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4F8ED" w14:textId="77777777" w:rsidR="00DE6963" w:rsidRPr="00E500D0" w:rsidRDefault="00CE1F14" w:rsidP="00FB0913">
      <w:pPr>
        <w:suppressAutoHyphens/>
        <w:ind w:right="567"/>
        <w:rPr>
          <w:rFonts w:ascii="Arial" w:hAnsi="Arial" w:cs="Arial"/>
          <w:b/>
          <w:color w:val="0079BA"/>
          <w:sz w:val="44"/>
          <w:szCs w:val="44"/>
        </w:rPr>
      </w:pPr>
      <w:r>
        <w:rPr>
          <w:rFonts w:ascii="Arial" w:hAnsi="Arial"/>
          <w:b/>
          <w:color w:val="0079BA"/>
          <w:sz w:val="44"/>
          <w:szCs w:val="44"/>
        </w:rPr>
        <w:t>PRESS RELEASE</w:t>
      </w:r>
    </w:p>
    <w:p w14:paraId="75FE8658" w14:textId="02148793" w:rsidR="00130A9A" w:rsidRDefault="007712E9" w:rsidP="007374E9">
      <w:pPr>
        <w:suppressAutoHyphens/>
        <w:spacing w:before="240" w:after="120"/>
        <w:rPr>
          <w:rFonts w:ascii="Arial" w:hAnsi="Arial" w:cs="Arial"/>
          <w:color w:val="000000"/>
          <w:sz w:val="36"/>
          <w:szCs w:val="36"/>
        </w:rPr>
      </w:pPr>
      <w:r>
        <w:rPr>
          <w:rFonts w:ascii="Arial" w:hAnsi="Arial"/>
          <w:color w:val="000000"/>
          <w:sz w:val="36"/>
          <w:szCs w:val="36"/>
        </w:rPr>
        <w:t xml:space="preserve">ERDE now also collecting </w:t>
      </w:r>
      <w:r w:rsidR="005269FF">
        <w:rPr>
          <w:rFonts w:ascii="Arial" w:hAnsi="Arial"/>
          <w:color w:val="000000"/>
          <w:sz w:val="36"/>
          <w:szCs w:val="36"/>
        </w:rPr>
        <w:t>baler twine</w:t>
      </w:r>
      <w:r>
        <w:rPr>
          <w:rFonts w:ascii="Arial" w:hAnsi="Arial"/>
          <w:color w:val="000000"/>
          <w:sz w:val="36"/>
          <w:szCs w:val="36"/>
        </w:rPr>
        <w:t xml:space="preserve"> nationwide</w:t>
      </w:r>
    </w:p>
    <w:p w14:paraId="1BF23C90" w14:textId="5E98729B" w:rsidR="001B6995" w:rsidRPr="001B6995" w:rsidRDefault="00B54E45" w:rsidP="001B6995">
      <w:pPr>
        <w:tabs>
          <w:tab w:val="right" w:pos="8789"/>
        </w:tabs>
        <w:suppressAutoHyphens/>
        <w:spacing w:before="120" w:after="240"/>
        <w:rPr>
          <w:rFonts w:ascii="Arial" w:hAnsi="Arial" w:cs="Arial"/>
          <w:i/>
          <w:sz w:val="22"/>
          <w:szCs w:val="22"/>
        </w:rPr>
      </w:pPr>
      <w:r>
        <w:rPr>
          <w:rFonts w:ascii="Arial" w:hAnsi="Arial"/>
          <w:i/>
          <w:noProof/>
          <w:sz w:val="22"/>
          <w:szCs w:val="22"/>
          <w:lang w:val="de-DE"/>
        </w:rPr>
        <w:drawing>
          <wp:inline distT="0" distB="0" distL="0" distR="0" wp14:anchorId="099E863E" wp14:editId="19718079">
            <wp:extent cx="5848350" cy="35623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350" cy="3562350"/>
                    </a:xfrm>
                    <a:prstGeom prst="rect">
                      <a:avLst/>
                    </a:prstGeom>
                    <a:noFill/>
                    <a:ln>
                      <a:noFill/>
                    </a:ln>
                  </pic:spPr>
                </pic:pic>
              </a:graphicData>
            </a:graphic>
          </wp:inline>
        </w:drawing>
      </w:r>
    </w:p>
    <w:p w14:paraId="370A2A45" w14:textId="22872B06" w:rsidR="001B6995" w:rsidRPr="001B6995" w:rsidRDefault="001B6995" w:rsidP="001B6995">
      <w:pPr>
        <w:tabs>
          <w:tab w:val="right" w:pos="8789"/>
        </w:tabs>
        <w:suppressAutoHyphens/>
        <w:spacing w:before="120" w:after="240"/>
        <w:rPr>
          <w:rFonts w:ascii="Arial" w:hAnsi="Arial" w:cs="Arial"/>
          <w:i/>
          <w:sz w:val="22"/>
          <w:szCs w:val="22"/>
        </w:rPr>
      </w:pPr>
      <w:r>
        <w:rPr>
          <w:rFonts w:ascii="Arial" w:hAnsi="Arial"/>
          <w:i/>
          <w:sz w:val="22"/>
          <w:szCs w:val="22"/>
        </w:rPr>
        <w:t xml:space="preserve">In addition to silo foils, stretch films, asparagus films and bale nets, polypropylene </w:t>
      </w:r>
      <w:r w:rsidR="005269FF">
        <w:rPr>
          <w:rFonts w:ascii="Arial" w:hAnsi="Arial"/>
          <w:i/>
          <w:sz w:val="22"/>
          <w:szCs w:val="22"/>
        </w:rPr>
        <w:t>baler twine</w:t>
      </w:r>
      <w:r>
        <w:rPr>
          <w:rFonts w:ascii="Arial" w:hAnsi="Arial"/>
          <w:i/>
          <w:sz w:val="22"/>
          <w:szCs w:val="22"/>
        </w:rPr>
        <w:t xml:space="preserve"> has now been included </w:t>
      </w:r>
      <w:r w:rsidR="0007594C">
        <w:rPr>
          <w:rFonts w:ascii="Arial" w:hAnsi="Arial"/>
          <w:i/>
          <w:sz w:val="22"/>
          <w:szCs w:val="22"/>
        </w:rPr>
        <w:t>amo</w:t>
      </w:r>
      <w:r>
        <w:rPr>
          <w:rFonts w:ascii="Arial" w:hAnsi="Arial"/>
          <w:i/>
          <w:sz w:val="22"/>
          <w:szCs w:val="22"/>
        </w:rPr>
        <w:t>n</w:t>
      </w:r>
      <w:r w:rsidR="0007594C">
        <w:rPr>
          <w:rFonts w:ascii="Arial" w:hAnsi="Arial"/>
          <w:i/>
          <w:sz w:val="22"/>
          <w:szCs w:val="22"/>
        </w:rPr>
        <w:t>g</w:t>
      </w:r>
      <w:r>
        <w:rPr>
          <w:rFonts w:ascii="Arial" w:hAnsi="Arial"/>
          <w:i/>
          <w:sz w:val="22"/>
          <w:szCs w:val="22"/>
        </w:rPr>
        <w:t xml:space="preserve"> the plastic products used in agriculture that are collected by the initiative ERDE. © ERDE</w:t>
      </w:r>
    </w:p>
    <w:p w14:paraId="0F3A64BD" w14:textId="744CA16B" w:rsidR="00002D6E" w:rsidRPr="00002D6E" w:rsidRDefault="001B644F" w:rsidP="00002D6E">
      <w:pPr>
        <w:tabs>
          <w:tab w:val="right" w:pos="8789"/>
        </w:tabs>
        <w:suppressAutoHyphens/>
        <w:spacing w:before="120" w:after="240" w:line="360" w:lineRule="exact"/>
        <w:rPr>
          <w:rFonts w:ascii="Arial" w:hAnsi="Arial" w:cs="Arial"/>
          <w:sz w:val="22"/>
          <w:szCs w:val="22"/>
        </w:rPr>
      </w:pPr>
      <w:r>
        <w:rPr>
          <w:rFonts w:ascii="Arial" w:hAnsi="Arial"/>
          <w:i/>
          <w:sz w:val="22"/>
          <w:szCs w:val="22"/>
        </w:rPr>
        <w:t xml:space="preserve">Bad Homburg, </w:t>
      </w:r>
      <w:r w:rsidR="0049349A">
        <w:rPr>
          <w:rFonts w:ascii="Arial" w:hAnsi="Arial"/>
          <w:i/>
          <w:sz w:val="22"/>
          <w:szCs w:val="22"/>
        </w:rPr>
        <w:t>December</w:t>
      </w:r>
      <w:r>
        <w:rPr>
          <w:rFonts w:ascii="Arial" w:hAnsi="Arial"/>
          <w:i/>
          <w:sz w:val="22"/>
          <w:szCs w:val="22"/>
        </w:rPr>
        <w:t xml:space="preserve"> 2020 –</w:t>
      </w:r>
      <w:r>
        <w:rPr>
          <w:rFonts w:ascii="Arial" w:hAnsi="Arial"/>
          <w:sz w:val="22"/>
          <w:szCs w:val="22"/>
        </w:rPr>
        <w:t xml:space="preserve"> The Initiative “Erntekunststoffe Recycling Deutschland” (ERDE, or Crop Plastics Recycling Germany), the joint solution supported by environmentally-aware film and net producers in the IK Industrievereinigung Kunststoffverpackungen e. V. and the RIGK for recovering and recycling used crop plastics, will be taking back polypropylene </w:t>
      </w:r>
      <w:r w:rsidR="005269FF">
        <w:rPr>
          <w:rFonts w:ascii="Arial" w:hAnsi="Arial"/>
          <w:sz w:val="22"/>
          <w:szCs w:val="22"/>
        </w:rPr>
        <w:t>baler twine</w:t>
      </w:r>
      <w:r>
        <w:rPr>
          <w:rFonts w:ascii="Arial" w:hAnsi="Arial"/>
          <w:sz w:val="22"/>
          <w:szCs w:val="22"/>
        </w:rPr>
        <w:t xml:space="preserve"> nationwide from 2021, predominantly for mechanical recycling. With this expansion the ERDE portfolio of services will now cover all plastics generated in Germany in addition to packaging from livestock farming. Boris Emmel, System Manager ERDE at RIGK, said: “To prepare this step we conducted pilot collections in different regions. The experience we gained shows us that there is great demand in the agricultural sector to take part in this convenient and reasonably priced recycling opportunity.” </w:t>
      </w:r>
    </w:p>
    <w:p w14:paraId="14B1423F" w14:textId="79F7DFE0" w:rsidR="004E5BB8" w:rsidRPr="00002D6E" w:rsidRDefault="001B644F" w:rsidP="004E5BB8">
      <w:pPr>
        <w:tabs>
          <w:tab w:val="right" w:pos="8789"/>
        </w:tabs>
        <w:suppressAutoHyphens/>
        <w:spacing w:before="120" w:after="240" w:line="360" w:lineRule="exact"/>
        <w:rPr>
          <w:rFonts w:ascii="Arial" w:hAnsi="Arial" w:cs="Arial"/>
          <w:sz w:val="22"/>
          <w:szCs w:val="22"/>
        </w:rPr>
      </w:pPr>
      <w:r>
        <w:rPr>
          <w:rFonts w:ascii="Arial" w:hAnsi="Arial"/>
          <w:sz w:val="22"/>
          <w:szCs w:val="22"/>
        </w:rPr>
        <w:t xml:space="preserve">There are a variety of producers and distributors of </w:t>
      </w:r>
      <w:r w:rsidR="005269FF">
        <w:rPr>
          <w:rFonts w:ascii="Arial" w:hAnsi="Arial"/>
          <w:sz w:val="22"/>
          <w:szCs w:val="22"/>
        </w:rPr>
        <w:t>baler twine</w:t>
      </w:r>
      <w:r>
        <w:rPr>
          <w:rFonts w:ascii="Arial" w:hAnsi="Arial"/>
          <w:sz w:val="22"/>
          <w:szCs w:val="22"/>
        </w:rPr>
        <w:t xml:space="preserve"> on the German market. Five of these companies decided to take concrete responsibility for their products and the </w:t>
      </w:r>
      <w:r>
        <w:rPr>
          <w:rFonts w:ascii="Arial" w:hAnsi="Arial"/>
          <w:sz w:val="22"/>
          <w:szCs w:val="22"/>
        </w:rPr>
        <w:lastRenderedPageBreak/>
        <w:t xml:space="preserve">environment as “pioneers” by making a financial contribution to the collection of </w:t>
      </w:r>
      <w:r w:rsidR="005269FF">
        <w:rPr>
          <w:rFonts w:ascii="Arial" w:hAnsi="Arial"/>
          <w:sz w:val="22"/>
          <w:szCs w:val="22"/>
        </w:rPr>
        <w:t>baler twine</w:t>
      </w:r>
      <w:r>
        <w:rPr>
          <w:rFonts w:ascii="Arial" w:hAnsi="Arial"/>
          <w:sz w:val="22"/>
          <w:szCs w:val="22"/>
        </w:rPr>
        <w:t xml:space="preserve"> as ERDE members. As a result, TAMA CE GmbH, CLAAS Vertriebsgesellschaft mbH and Reyenvas S.A. from Spain have extended their ERDE membership to yarn. The Polish company WKI Tegafol Sp. z o.o. and Cordex – Companhia Industrial Textil S.A. from Portugal recently joined the ERDE initiative.</w:t>
      </w:r>
    </w:p>
    <w:p w14:paraId="2DC1AEB8" w14:textId="0A9DCF07" w:rsidR="003E1DCE" w:rsidRDefault="004816DE" w:rsidP="003E1DCE">
      <w:pPr>
        <w:tabs>
          <w:tab w:val="right" w:pos="8789"/>
        </w:tabs>
        <w:suppressAutoHyphens/>
        <w:spacing w:before="120" w:after="240" w:line="360" w:lineRule="exact"/>
        <w:rPr>
          <w:rFonts w:ascii="Arial" w:hAnsi="Arial" w:cs="Arial"/>
          <w:sz w:val="22"/>
          <w:szCs w:val="22"/>
        </w:rPr>
      </w:pPr>
      <w:r>
        <w:rPr>
          <w:rFonts w:ascii="Arial" w:hAnsi="Arial"/>
          <w:sz w:val="22"/>
          <w:szCs w:val="22"/>
        </w:rPr>
        <w:t xml:space="preserve">Heiner Buschhoff, Head of Spare Parts Service at CLAAS Vertriebsgesellschaft mbH, said: “As one of the leading agricultural engineering producers worldwide, Claas is always one step ahead, and thus also in matters relating to conserving resources and climate protection. Claas is an active ERDE member itself, and now for </w:t>
      </w:r>
      <w:r w:rsidR="005269FF">
        <w:rPr>
          <w:rFonts w:ascii="Arial" w:hAnsi="Arial"/>
          <w:sz w:val="22"/>
          <w:szCs w:val="22"/>
        </w:rPr>
        <w:t>baler twine</w:t>
      </w:r>
      <w:r>
        <w:rPr>
          <w:rFonts w:ascii="Arial" w:hAnsi="Arial"/>
          <w:sz w:val="22"/>
          <w:szCs w:val="22"/>
        </w:rPr>
        <w:t xml:space="preserve"> as well. </w:t>
      </w:r>
      <w:bookmarkStart w:id="0" w:name="_Hlk57122132"/>
      <w:r w:rsidR="00485A1D">
        <w:rPr>
          <w:rFonts w:ascii="Arial" w:hAnsi="Arial"/>
          <w:sz w:val="22"/>
          <w:szCs w:val="22"/>
        </w:rPr>
        <w:t>T</w:t>
      </w:r>
      <w:r>
        <w:rPr>
          <w:rFonts w:ascii="Arial" w:hAnsi="Arial"/>
          <w:sz w:val="22"/>
          <w:szCs w:val="22"/>
        </w:rPr>
        <w:t xml:space="preserve">he company </w:t>
      </w:r>
      <w:r w:rsidR="00485A1D">
        <w:rPr>
          <w:rFonts w:ascii="Arial" w:hAnsi="Arial"/>
          <w:sz w:val="22"/>
          <w:szCs w:val="22"/>
        </w:rPr>
        <w:t xml:space="preserve">also </w:t>
      </w:r>
      <w:r>
        <w:rPr>
          <w:rFonts w:ascii="Arial" w:hAnsi="Arial"/>
          <w:sz w:val="22"/>
          <w:szCs w:val="22"/>
        </w:rPr>
        <w:t xml:space="preserve">purchases all crop plastics for its own brands 100% from ERDE members, and with this commitment ensures that all used crop plastics from Claas </w:t>
      </w:r>
      <w:r w:rsidR="00C30AB0">
        <w:rPr>
          <w:rFonts w:ascii="Arial" w:hAnsi="Arial"/>
          <w:sz w:val="22"/>
          <w:szCs w:val="22"/>
        </w:rPr>
        <w:t xml:space="preserve">can </w:t>
      </w:r>
      <w:r>
        <w:rPr>
          <w:rFonts w:ascii="Arial" w:hAnsi="Arial"/>
          <w:sz w:val="22"/>
          <w:szCs w:val="22"/>
        </w:rPr>
        <w:t xml:space="preserve">go back into the feedstock cycle.” </w:t>
      </w:r>
      <w:bookmarkStart w:id="1" w:name="_Hlk57122491"/>
      <w:bookmarkEnd w:id="0"/>
      <w:r>
        <w:rPr>
          <w:rFonts w:ascii="Arial" w:hAnsi="Arial"/>
          <w:sz w:val="22"/>
          <w:szCs w:val="22"/>
        </w:rPr>
        <w:t>Ewald Werschmann, Branch Manager at TAMA in Münster added: “As part of our commitment to the environment, accompanying our products throughout their life cycle is very important to us. As a matter of course this also includes systematic collection at the end of use to avoid polluting the environment, because as we all know, the plastic polypropylene, which the yarn is made of, is a valuable feedstock for recycling. This is why as part of taking responsibility for our products it was self-evident that we would now extend our ERDE membership to yarn as well.”</w:t>
      </w:r>
    </w:p>
    <w:bookmarkEnd w:id="1"/>
    <w:p w14:paraId="4ECC03FA" w14:textId="43D66683" w:rsidR="005326F9" w:rsidRDefault="00886C70" w:rsidP="00540CEF">
      <w:pPr>
        <w:tabs>
          <w:tab w:val="right" w:pos="8789"/>
        </w:tabs>
        <w:suppressAutoHyphens/>
        <w:spacing w:before="120" w:line="360" w:lineRule="exact"/>
        <w:rPr>
          <w:rFonts w:ascii="Arial" w:hAnsi="Arial" w:cs="Arial"/>
          <w:sz w:val="22"/>
          <w:szCs w:val="22"/>
        </w:rPr>
      </w:pPr>
      <w:r>
        <w:rPr>
          <w:rFonts w:ascii="Arial" w:hAnsi="Arial"/>
          <w:sz w:val="22"/>
        </w:rPr>
        <w:t xml:space="preserve">The 114 ERDE collection </w:t>
      </w:r>
      <w:r>
        <w:rPr>
          <w:rFonts w:ascii="Arial" w:hAnsi="Arial"/>
          <w:sz w:val="22"/>
          <w:szCs w:val="22"/>
        </w:rPr>
        <w:t xml:space="preserve">partners currently operate 530 collection points and organise many direct collections from farmers. This existing infrastructure will now also be used to collect </w:t>
      </w:r>
      <w:r w:rsidR="005269FF">
        <w:rPr>
          <w:rFonts w:ascii="Arial" w:hAnsi="Arial"/>
          <w:sz w:val="22"/>
          <w:szCs w:val="22"/>
        </w:rPr>
        <w:t>baler twine</w:t>
      </w:r>
      <w:r>
        <w:rPr>
          <w:rFonts w:ascii="Arial" w:hAnsi="Arial"/>
          <w:sz w:val="22"/>
          <w:szCs w:val="22"/>
        </w:rPr>
        <w:t xml:space="preserve"> from 2021.</w:t>
      </w:r>
      <w:r>
        <w:rPr>
          <w:rFonts w:ascii="Arial" w:hAnsi="Arial"/>
          <w:sz w:val="22"/>
        </w:rPr>
        <w:t xml:space="preserve"> </w:t>
      </w:r>
      <w:r>
        <w:rPr>
          <w:rFonts w:ascii="Arial" w:hAnsi="Arial"/>
          <w:sz w:val="22"/>
          <w:szCs w:val="22"/>
        </w:rPr>
        <w:t>An app that can be downloaded from the ERDE website (</w:t>
      </w:r>
      <w:hyperlink r:id="rId9" w:history="1">
        <w:r>
          <w:rPr>
            <w:rStyle w:val="Hyperlink"/>
            <w:rFonts w:ascii="Arial" w:hAnsi="Arial"/>
            <w:sz w:val="22"/>
            <w:szCs w:val="22"/>
          </w:rPr>
          <w:t>http://www.erde-recycling.de</w:t>
        </w:r>
      </w:hyperlink>
      <w:r>
        <w:rPr>
          <w:rFonts w:ascii="Arial" w:hAnsi="Arial"/>
          <w:sz w:val="22"/>
          <w:szCs w:val="22"/>
        </w:rPr>
        <w:t xml:space="preserve">) provides information about collection dates and locations quickly and simply. The website </w:t>
      </w:r>
      <w:hyperlink r:id="rId10" w:history="1">
        <w:r>
          <w:rPr>
            <w:rStyle w:val="Hyperlink"/>
            <w:rFonts w:ascii="Arial" w:hAnsi="Arial"/>
            <w:sz w:val="22"/>
            <w:szCs w:val="22"/>
          </w:rPr>
          <w:t>https://www.erde-recycling.de/kontakt/erde-mitglied-werden.html</w:t>
        </w:r>
      </w:hyperlink>
      <w:r>
        <w:rPr>
          <w:rFonts w:ascii="Arial" w:hAnsi="Arial"/>
          <w:sz w:val="22"/>
          <w:szCs w:val="22"/>
        </w:rPr>
        <w:t xml:space="preserve"> shows how to join ERDE.</w:t>
      </w:r>
    </w:p>
    <w:p w14:paraId="036D45AD" w14:textId="77777777" w:rsidR="00122C95" w:rsidRPr="00012500" w:rsidRDefault="00122C95" w:rsidP="00012500">
      <w:pPr>
        <w:tabs>
          <w:tab w:val="right" w:pos="8789"/>
          <w:tab w:val="left" w:pos="9214"/>
        </w:tabs>
        <w:suppressAutoHyphens/>
        <w:spacing w:before="120" w:line="360" w:lineRule="exact"/>
        <w:rPr>
          <w:rFonts w:ascii="Arial" w:hAnsi="Arial" w:cs="Arial"/>
          <w:sz w:val="22"/>
          <w:szCs w:val="22"/>
        </w:rPr>
      </w:pPr>
      <w:r>
        <w:rPr>
          <w:rFonts w:ascii="Arial" w:hAnsi="Arial"/>
          <w:b/>
          <w:color w:val="000000"/>
          <w:sz w:val="22"/>
          <w:szCs w:val="22"/>
        </w:rPr>
        <w:t xml:space="preserve">About </w:t>
      </w:r>
      <w:r>
        <w:rPr>
          <w:rFonts w:ascii="Arial" w:hAnsi="Arial"/>
          <w:color w:val="000000"/>
          <w:sz w:val="22"/>
          <w:szCs w:val="22"/>
        </w:rPr>
        <w:t>E</w:t>
      </w:r>
      <w:r>
        <w:rPr>
          <w:rFonts w:ascii="Arial" w:hAnsi="Arial"/>
          <w:b/>
          <w:color w:val="000000"/>
          <w:sz w:val="22"/>
          <w:szCs w:val="22"/>
        </w:rPr>
        <w:t>R</w:t>
      </w:r>
      <w:r>
        <w:rPr>
          <w:rFonts w:ascii="Arial" w:hAnsi="Arial"/>
          <w:color w:val="000000"/>
          <w:sz w:val="22"/>
          <w:szCs w:val="22"/>
        </w:rPr>
        <w:t>DE</w:t>
      </w:r>
    </w:p>
    <w:p w14:paraId="1216B0E1" w14:textId="6F236EE1" w:rsidR="00A4191E" w:rsidRDefault="00126112" w:rsidP="007374E9">
      <w:pPr>
        <w:tabs>
          <w:tab w:val="right" w:pos="8789"/>
        </w:tabs>
        <w:suppressAutoHyphens/>
        <w:rPr>
          <w:rFonts w:ascii="Arial" w:hAnsi="Arial" w:cs="Arial"/>
          <w:sz w:val="20"/>
          <w:szCs w:val="20"/>
        </w:rPr>
      </w:pPr>
      <w:r>
        <w:rPr>
          <w:rFonts w:ascii="Arial" w:hAnsi="Arial"/>
          <w:sz w:val="20"/>
          <w:szCs w:val="20"/>
        </w:rPr>
        <w:t xml:space="preserve">Under the umbrella of IK Industrievereinigung Kunststoffverpackungen e.V. and in cooperation with RIGK as the system operator, ERDE organises the separated recovery and recycling of used crop plastics, such as silo flat foils, stretch films, asparagus foils, bale nets and </w:t>
      </w:r>
      <w:r w:rsidR="005269FF">
        <w:rPr>
          <w:rFonts w:ascii="Arial" w:hAnsi="Arial"/>
          <w:sz w:val="20"/>
          <w:szCs w:val="20"/>
        </w:rPr>
        <w:t>baler twine</w:t>
      </w:r>
      <w:r>
        <w:rPr>
          <w:rFonts w:ascii="Arial" w:hAnsi="Arial"/>
          <w:sz w:val="20"/>
          <w:szCs w:val="20"/>
        </w:rPr>
        <w:t>, through collection partners throughout Germany. Supply agencies and farmers collect the crop plastics</w:t>
      </w:r>
      <w:r w:rsidR="00906A11">
        <w:rPr>
          <w:rFonts w:ascii="Arial" w:hAnsi="Arial"/>
          <w:sz w:val="20"/>
          <w:szCs w:val="20"/>
        </w:rPr>
        <w:t>,</w:t>
      </w:r>
      <w:r>
        <w:rPr>
          <w:rFonts w:ascii="Arial" w:hAnsi="Arial"/>
          <w:sz w:val="20"/>
          <w:szCs w:val="20"/>
        </w:rPr>
        <w:t xml:space="preserve"> </w:t>
      </w:r>
      <w:r w:rsidR="00906A11">
        <w:rPr>
          <w:rFonts w:ascii="Arial" w:hAnsi="Arial"/>
          <w:sz w:val="20"/>
          <w:szCs w:val="20"/>
        </w:rPr>
        <w:t xml:space="preserve">package </w:t>
      </w:r>
      <w:r>
        <w:rPr>
          <w:rFonts w:ascii="Arial" w:hAnsi="Arial"/>
          <w:sz w:val="20"/>
          <w:szCs w:val="20"/>
        </w:rPr>
        <w:t>and deliver them – swept clean and free of the worst of the dirt –</w:t>
      </w:r>
      <w:r w:rsidR="00906A11">
        <w:rPr>
          <w:rFonts w:ascii="Arial" w:hAnsi="Arial"/>
          <w:sz w:val="20"/>
          <w:szCs w:val="20"/>
        </w:rPr>
        <w:t xml:space="preserve"> </w:t>
      </w:r>
      <w:r>
        <w:rPr>
          <w:rFonts w:ascii="Arial" w:hAnsi="Arial"/>
          <w:sz w:val="20"/>
          <w:szCs w:val="20"/>
        </w:rPr>
        <w:t>to a collection point (</w:t>
      </w:r>
      <w:hyperlink r:id="rId11" w:history="1">
        <w:r>
          <w:rPr>
            <w:rStyle w:val="Hyperlink"/>
            <w:rFonts w:ascii="Arial" w:hAnsi="Arial"/>
            <w:sz w:val="20"/>
            <w:szCs w:val="20"/>
          </w:rPr>
          <w:t>www.erde-recycling.de/rund-um-die-abgabe/sammelstellen-termine.html</w:t>
        </w:r>
      </w:hyperlink>
      <w:r>
        <w:rPr>
          <w:rFonts w:ascii="Arial" w:hAnsi="Arial"/>
          <w:sz w:val="20"/>
          <w:szCs w:val="20"/>
        </w:rPr>
        <w:t>). The collection points set the collection prices. Recycling companies then process the collected goods into new plastic feedstocks.</w:t>
      </w:r>
    </w:p>
    <w:p w14:paraId="0B8C4F9B" w14:textId="77777777" w:rsidR="00306CBA" w:rsidRDefault="00306CBA" w:rsidP="007374E9">
      <w:pPr>
        <w:tabs>
          <w:tab w:val="right" w:pos="8789"/>
        </w:tabs>
        <w:suppressAutoHyphens/>
        <w:rPr>
          <w:rFonts w:ascii="Arial" w:hAnsi="Arial" w:cs="Arial"/>
          <w:sz w:val="20"/>
          <w:szCs w:val="20"/>
        </w:rPr>
      </w:pPr>
    </w:p>
    <w:p w14:paraId="20D692B3" w14:textId="0B9BF43B" w:rsidR="00306CBA" w:rsidRDefault="00C4692D" w:rsidP="007374E9">
      <w:pPr>
        <w:tabs>
          <w:tab w:val="right" w:pos="8789"/>
        </w:tabs>
        <w:suppressAutoHyphens/>
        <w:rPr>
          <w:rFonts w:ascii="Arial" w:hAnsi="Arial" w:cs="Arial"/>
          <w:sz w:val="20"/>
          <w:szCs w:val="20"/>
        </w:rPr>
      </w:pPr>
      <w:r>
        <w:rPr>
          <w:rFonts w:ascii="Arial" w:hAnsi="Arial"/>
          <w:sz w:val="20"/>
          <w:szCs w:val="20"/>
        </w:rPr>
        <w:t xml:space="preserve">Any producer or distributor of crop plastics that supplies the German market can become an ERDE member. The following 21 companies take responsibility for their products and the environment as ERDE members: ape Europe, ASPLA S.A., Groupe Barbier, bpi agriculture, CLAAS Vertriebsgesellschaft mbH, Cordex - Companhia Industrial Textil S.A., Coveris Flexibles Austria GmbH, Daios Plastics S.A., DUOPLAST AG, KARATZIS S.A., Manuli Stretch Deutschland GmbH, NOVATEX, </w:t>
      </w:r>
      <w:r>
        <w:rPr>
          <w:rFonts w:ascii="Arial" w:hAnsi="Arial"/>
          <w:sz w:val="20"/>
          <w:szCs w:val="20"/>
        </w:rPr>
        <w:lastRenderedPageBreak/>
        <w:t>Plastika Kritis S.A., POLIFILM Extrusion GmbH, Ab Rani Plast Oy, Reyenvas S.A., RKW Agri GmbH &amp; Co. KG, Sotrafa S.A., Tama Group, TRIOPLAST GmbH and WKI Tegafol Sp. z o.o.</w:t>
      </w:r>
    </w:p>
    <w:p w14:paraId="62C6A901" w14:textId="77777777" w:rsidR="00126112" w:rsidRPr="00270C5C" w:rsidRDefault="00126112" w:rsidP="000A36BB">
      <w:pPr>
        <w:tabs>
          <w:tab w:val="right" w:pos="8789"/>
        </w:tabs>
        <w:suppressAutoHyphens/>
        <w:ind w:right="567"/>
        <w:rPr>
          <w:rFonts w:ascii="Arial" w:hAnsi="Arial" w:cs="Arial"/>
          <w:sz w:val="20"/>
          <w:szCs w:val="20"/>
        </w:rPr>
      </w:pPr>
    </w:p>
    <w:tbl>
      <w:tblPr>
        <w:tblW w:w="0" w:type="auto"/>
        <w:tblLook w:val="04A0" w:firstRow="1" w:lastRow="0" w:firstColumn="1" w:lastColumn="0" w:noHBand="0" w:noVBand="1"/>
      </w:tblPr>
      <w:tblGrid>
        <w:gridCol w:w="4361"/>
        <w:gridCol w:w="4678"/>
      </w:tblGrid>
      <w:tr w:rsidR="00FE1CA8" w:rsidRPr="005407AE" w14:paraId="7F886374" w14:textId="77777777" w:rsidTr="007374E9">
        <w:tc>
          <w:tcPr>
            <w:tcW w:w="4361" w:type="dxa"/>
            <w:shd w:val="clear" w:color="auto" w:fill="auto"/>
          </w:tcPr>
          <w:p w14:paraId="7A4E6C3E" w14:textId="77777777" w:rsidR="00FE1CA8" w:rsidRPr="0007594C" w:rsidRDefault="00FE1CA8" w:rsidP="007374E9">
            <w:pPr>
              <w:tabs>
                <w:tab w:val="left" w:pos="7020"/>
                <w:tab w:val="right" w:pos="8789"/>
              </w:tabs>
              <w:suppressAutoHyphens/>
              <w:ind w:right="34"/>
              <w:rPr>
                <w:rFonts w:ascii="Arial" w:hAnsi="Arial" w:cs="Arial"/>
                <w:color w:val="000000"/>
                <w:sz w:val="22"/>
                <w:szCs w:val="22"/>
                <w:u w:val="single"/>
                <w:lang w:val="de-DE"/>
              </w:rPr>
            </w:pPr>
            <w:r w:rsidRPr="0007594C">
              <w:rPr>
                <w:rFonts w:ascii="Arial" w:hAnsi="Arial"/>
                <w:color w:val="000000"/>
                <w:sz w:val="22"/>
                <w:szCs w:val="22"/>
                <w:u w:val="single"/>
                <w:lang w:val="de-DE"/>
              </w:rPr>
              <w:t>Further information:</w:t>
            </w:r>
          </w:p>
          <w:p w14:paraId="2D9B8168" w14:textId="77777777" w:rsidR="00FE1CA8" w:rsidRPr="0007594C" w:rsidRDefault="00FE1CA8" w:rsidP="007374E9">
            <w:pPr>
              <w:tabs>
                <w:tab w:val="left" w:pos="7020"/>
                <w:tab w:val="right" w:pos="8789"/>
              </w:tabs>
              <w:suppressAutoHyphens/>
              <w:ind w:right="34"/>
              <w:rPr>
                <w:rFonts w:ascii="Arial" w:hAnsi="Arial" w:cs="Arial"/>
                <w:color w:val="000000"/>
                <w:sz w:val="22"/>
                <w:szCs w:val="22"/>
                <w:lang w:val="de-DE"/>
              </w:rPr>
            </w:pPr>
            <w:r w:rsidRPr="0007594C">
              <w:rPr>
                <w:rFonts w:ascii="Arial" w:hAnsi="Arial"/>
                <w:color w:val="000000"/>
                <w:sz w:val="22"/>
                <w:szCs w:val="22"/>
                <w:lang w:val="de-DE"/>
              </w:rPr>
              <w:t>RIGK GmbH</w:t>
            </w:r>
          </w:p>
          <w:p w14:paraId="41C0486D" w14:textId="77777777" w:rsidR="00FE1CA8" w:rsidRPr="0007594C" w:rsidRDefault="00323BC4" w:rsidP="007374E9">
            <w:pPr>
              <w:tabs>
                <w:tab w:val="left" w:pos="7020"/>
                <w:tab w:val="right" w:pos="8789"/>
              </w:tabs>
              <w:suppressAutoHyphens/>
              <w:ind w:right="34"/>
              <w:rPr>
                <w:rFonts w:ascii="Arial" w:hAnsi="Arial" w:cs="Arial"/>
                <w:color w:val="000000"/>
                <w:sz w:val="22"/>
                <w:szCs w:val="22"/>
                <w:lang w:val="de-DE"/>
              </w:rPr>
            </w:pPr>
            <w:r w:rsidRPr="0007594C">
              <w:rPr>
                <w:rFonts w:ascii="Arial" w:hAnsi="Arial"/>
                <w:color w:val="000000"/>
                <w:sz w:val="22"/>
                <w:szCs w:val="22"/>
                <w:lang w:val="de-DE"/>
              </w:rPr>
              <w:t>Boris Emmel</w:t>
            </w:r>
          </w:p>
          <w:p w14:paraId="08A748AE" w14:textId="77777777" w:rsidR="00FE1CA8" w:rsidRPr="0007594C" w:rsidRDefault="00323BC4" w:rsidP="007374E9">
            <w:pPr>
              <w:tabs>
                <w:tab w:val="left" w:pos="7020"/>
                <w:tab w:val="right" w:pos="8789"/>
              </w:tabs>
              <w:suppressAutoHyphens/>
              <w:ind w:right="34"/>
              <w:rPr>
                <w:rFonts w:ascii="Arial" w:hAnsi="Arial" w:cs="Arial"/>
                <w:color w:val="000000"/>
                <w:sz w:val="22"/>
                <w:szCs w:val="22"/>
                <w:lang w:val="de-DE"/>
              </w:rPr>
            </w:pPr>
            <w:r w:rsidRPr="0007594C">
              <w:rPr>
                <w:rFonts w:ascii="Arial" w:hAnsi="Arial"/>
                <w:color w:val="000000"/>
                <w:sz w:val="22"/>
                <w:szCs w:val="22"/>
                <w:lang w:val="de-DE"/>
              </w:rPr>
              <w:t xml:space="preserve">ERDE System Officer </w:t>
            </w:r>
          </w:p>
          <w:p w14:paraId="149BEED7" w14:textId="77777777" w:rsidR="00FE1CA8" w:rsidRPr="0007594C" w:rsidRDefault="00FE1CA8" w:rsidP="007374E9">
            <w:pPr>
              <w:tabs>
                <w:tab w:val="left" w:pos="7020"/>
                <w:tab w:val="right" w:pos="8789"/>
              </w:tabs>
              <w:suppressAutoHyphens/>
              <w:ind w:right="34"/>
              <w:rPr>
                <w:rFonts w:ascii="Arial" w:hAnsi="Arial" w:cs="Arial"/>
                <w:color w:val="000000"/>
                <w:sz w:val="22"/>
                <w:szCs w:val="22"/>
                <w:lang w:val="de-DE"/>
              </w:rPr>
            </w:pPr>
            <w:r w:rsidRPr="0007594C">
              <w:rPr>
                <w:rFonts w:ascii="Arial" w:hAnsi="Arial"/>
                <w:color w:val="000000"/>
                <w:sz w:val="22"/>
                <w:szCs w:val="22"/>
                <w:lang w:val="de-DE"/>
              </w:rPr>
              <w:t>Friedrichstr. 6, D-65185 Wiesbaden</w:t>
            </w:r>
          </w:p>
          <w:p w14:paraId="3D26675A" w14:textId="1BD2B9F3" w:rsidR="00FE1CA8" w:rsidRPr="00FB3AF5" w:rsidRDefault="00FE1CA8" w:rsidP="007374E9">
            <w:pPr>
              <w:tabs>
                <w:tab w:val="left" w:pos="7020"/>
                <w:tab w:val="right" w:pos="8789"/>
              </w:tabs>
              <w:suppressAutoHyphens/>
              <w:ind w:right="34"/>
              <w:rPr>
                <w:rFonts w:ascii="Arial" w:hAnsi="Arial" w:cs="Arial"/>
                <w:color w:val="000000"/>
                <w:sz w:val="22"/>
                <w:szCs w:val="22"/>
              </w:rPr>
            </w:pPr>
            <w:r>
              <w:rPr>
                <w:rFonts w:ascii="Arial" w:hAnsi="Arial"/>
                <w:color w:val="000000"/>
                <w:sz w:val="22"/>
                <w:szCs w:val="22"/>
              </w:rPr>
              <w:t>Tel.: +49 (0) 6 11/ 30 86 00-2</w:t>
            </w:r>
            <w:r w:rsidR="005407AE">
              <w:rPr>
                <w:rFonts w:ascii="Arial" w:hAnsi="Arial"/>
                <w:color w:val="000000"/>
                <w:sz w:val="22"/>
                <w:szCs w:val="22"/>
              </w:rPr>
              <w:t>0</w:t>
            </w:r>
            <w:bookmarkStart w:id="2" w:name="_GoBack"/>
            <w:bookmarkEnd w:id="2"/>
            <w:r>
              <w:rPr>
                <w:rFonts w:ascii="Arial" w:hAnsi="Arial"/>
                <w:color w:val="000000"/>
                <w:sz w:val="22"/>
                <w:szCs w:val="22"/>
              </w:rPr>
              <w:t>, Fax: -30</w:t>
            </w:r>
          </w:p>
          <w:p w14:paraId="0557B8D9" w14:textId="77777777" w:rsidR="00FE1CA8" w:rsidRPr="00FB3AF5" w:rsidRDefault="00323BC4" w:rsidP="000A36BB">
            <w:pPr>
              <w:tabs>
                <w:tab w:val="left" w:pos="7020"/>
                <w:tab w:val="right" w:pos="8789"/>
              </w:tabs>
              <w:suppressAutoHyphens/>
              <w:ind w:right="567"/>
              <w:rPr>
                <w:rFonts w:ascii="Arial" w:hAnsi="Arial" w:cs="Arial"/>
                <w:color w:val="000000"/>
                <w:sz w:val="22"/>
                <w:szCs w:val="22"/>
                <w:u w:val="single"/>
              </w:rPr>
            </w:pPr>
            <w:r>
              <w:rPr>
                <w:rFonts w:ascii="Arial" w:hAnsi="Arial"/>
                <w:color w:val="000000"/>
                <w:sz w:val="22"/>
                <w:szCs w:val="22"/>
              </w:rPr>
              <w:t>emmel@rigk.de; www.rigk.de</w:t>
            </w:r>
          </w:p>
        </w:tc>
        <w:tc>
          <w:tcPr>
            <w:tcW w:w="4678" w:type="dxa"/>
            <w:shd w:val="clear" w:color="auto" w:fill="auto"/>
          </w:tcPr>
          <w:p w14:paraId="115B0572" w14:textId="77777777" w:rsidR="00FE1CA8" w:rsidRPr="00270C5C" w:rsidRDefault="00FE1CA8" w:rsidP="007374E9">
            <w:pPr>
              <w:tabs>
                <w:tab w:val="left" w:pos="7020"/>
                <w:tab w:val="right" w:pos="8789"/>
              </w:tabs>
              <w:suppressAutoHyphens/>
              <w:rPr>
                <w:rFonts w:ascii="Arial" w:hAnsi="Arial" w:cs="Arial"/>
                <w:color w:val="000000"/>
                <w:sz w:val="22"/>
                <w:szCs w:val="22"/>
                <w:u w:val="single"/>
              </w:rPr>
            </w:pPr>
            <w:r>
              <w:rPr>
                <w:rFonts w:ascii="Arial" w:hAnsi="Arial"/>
                <w:color w:val="000000"/>
                <w:sz w:val="22"/>
                <w:szCs w:val="22"/>
                <w:u w:val="single"/>
              </w:rPr>
              <w:t>Editorial contact, specimen copies:</w:t>
            </w:r>
          </w:p>
          <w:p w14:paraId="6BECAB1F" w14:textId="77777777" w:rsidR="00FE1CA8" w:rsidRPr="005269FF" w:rsidRDefault="00FE1CA8" w:rsidP="007374E9">
            <w:pPr>
              <w:tabs>
                <w:tab w:val="left" w:pos="7020"/>
                <w:tab w:val="right" w:pos="8789"/>
              </w:tabs>
              <w:suppressAutoHyphens/>
              <w:rPr>
                <w:rFonts w:ascii="Arial" w:hAnsi="Arial" w:cs="Arial"/>
                <w:color w:val="000000"/>
                <w:sz w:val="22"/>
                <w:szCs w:val="22"/>
                <w:lang w:val="de-DE"/>
              </w:rPr>
            </w:pPr>
            <w:r>
              <w:rPr>
                <w:rFonts w:ascii="Arial" w:hAnsi="Arial"/>
                <w:color w:val="000000"/>
                <w:sz w:val="22"/>
                <w:szCs w:val="22"/>
              </w:rPr>
              <w:t xml:space="preserve">Konsens PR GmbH &amp; Co. </w:t>
            </w:r>
            <w:r w:rsidRPr="005269FF">
              <w:rPr>
                <w:rFonts w:ascii="Arial" w:hAnsi="Arial"/>
                <w:color w:val="000000"/>
                <w:sz w:val="22"/>
                <w:szCs w:val="22"/>
                <w:lang w:val="de-DE"/>
              </w:rPr>
              <w:t>KG</w:t>
            </w:r>
          </w:p>
          <w:p w14:paraId="716DB3C1" w14:textId="77777777" w:rsidR="00FE1CA8" w:rsidRPr="0007594C" w:rsidRDefault="00FE1CA8" w:rsidP="007374E9">
            <w:pPr>
              <w:tabs>
                <w:tab w:val="left" w:pos="7020"/>
                <w:tab w:val="right" w:pos="8789"/>
              </w:tabs>
              <w:suppressAutoHyphens/>
              <w:rPr>
                <w:rFonts w:ascii="Arial" w:hAnsi="Arial" w:cs="Arial"/>
                <w:color w:val="000000"/>
                <w:sz w:val="22"/>
                <w:szCs w:val="22"/>
                <w:lang w:val="de-DE"/>
              </w:rPr>
            </w:pPr>
            <w:r w:rsidRPr="0007594C">
              <w:rPr>
                <w:rFonts w:ascii="Arial" w:hAnsi="Arial"/>
                <w:color w:val="000000"/>
                <w:sz w:val="22"/>
                <w:szCs w:val="22"/>
                <w:lang w:val="de-DE"/>
              </w:rPr>
              <w:t>Dr.-Ing. Jörg Wolters</w:t>
            </w:r>
            <w:r w:rsidRPr="0007594C">
              <w:rPr>
                <w:rFonts w:ascii="Arial" w:hAnsi="Arial"/>
                <w:color w:val="000000"/>
                <w:sz w:val="22"/>
                <w:szCs w:val="22"/>
                <w:lang w:val="de-DE"/>
              </w:rPr>
              <w:br/>
              <w:t>Im Kühlen Grund 10</w:t>
            </w:r>
          </w:p>
          <w:p w14:paraId="1895D7BF" w14:textId="77777777" w:rsidR="00FE1CA8" w:rsidRPr="0007594C" w:rsidRDefault="00FE1CA8" w:rsidP="007374E9">
            <w:pPr>
              <w:tabs>
                <w:tab w:val="left" w:pos="7020"/>
                <w:tab w:val="right" w:pos="8789"/>
              </w:tabs>
              <w:suppressAutoHyphens/>
              <w:rPr>
                <w:rFonts w:ascii="Arial" w:hAnsi="Arial" w:cs="Arial"/>
                <w:color w:val="000000"/>
                <w:sz w:val="22"/>
                <w:szCs w:val="22"/>
                <w:lang w:val="de-DE"/>
              </w:rPr>
            </w:pPr>
            <w:r w:rsidRPr="0007594C">
              <w:rPr>
                <w:rFonts w:ascii="Arial" w:hAnsi="Arial"/>
                <w:color w:val="000000"/>
                <w:sz w:val="22"/>
                <w:szCs w:val="22"/>
                <w:lang w:val="de-DE"/>
              </w:rPr>
              <w:t>D-64823 Groß-Umstadt</w:t>
            </w:r>
          </w:p>
          <w:p w14:paraId="47826BC4" w14:textId="77777777" w:rsidR="00FE1CA8" w:rsidRPr="0007594C" w:rsidRDefault="00FE1CA8" w:rsidP="007374E9">
            <w:pPr>
              <w:tabs>
                <w:tab w:val="left" w:pos="7020"/>
                <w:tab w:val="right" w:pos="8789"/>
              </w:tabs>
              <w:suppressAutoHyphens/>
              <w:rPr>
                <w:rFonts w:ascii="Arial" w:hAnsi="Arial" w:cs="Arial"/>
                <w:color w:val="000000"/>
                <w:sz w:val="22"/>
                <w:szCs w:val="22"/>
                <w:lang w:val="de-DE"/>
              </w:rPr>
            </w:pPr>
            <w:r w:rsidRPr="0007594C">
              <w:rPr>
                <w:rFonts w:ascii="Arial" w:hAnsi="Arial"/>
                <w:color w:val="000000"/>
                <w:sz w:val="22"/>
                <w:szCs w:val="22"/>
                <w:lang w:val="de-DE"/>
              </w:rPr>
              <w:t>Tel.: +49 (0) 60 78/93 63-0, Fax: -20</w:t>
            </w:r>
          </w:p>
          <w:p w14:paraId="716D0C93" w14:textId="77777777" w:rsidR="00FE1CA8" w:rsidRPr="0007594C" w:rsidRDefault="005407AE" w:rsidP="007374E9">
            <w:pPr>
              <w:tabs>
                <w:tab w:val="left" w:pos="7020"/>
                <w:tab w:val="right" w:pos="8789"/>
              </w:tabs>
              <w:suppressAutoHyphens/>
              <w:rPr>
                <w:rFonts w:ascii="Arial" w:hAnsi="Arial" w:cs="Arial"/>
                <w:color w:val="000000"/>
                <w:sz w:val="22"/>
                <w:szCs w:val="22"/>
                <w:u w:val="single"/>
                <w:lang w:val="de-DE"/>
              </w:rPr>
            </w:pPr>
            <w:hyperlink r:id="rId12" w:history="1">
              <w:r w:rsidR="00C917D9" w:rsidRPr="0007594C">
                <w:rPr>
                  <w:rStyle w:val="Hyperlink"/>
                  <w:rFonts w:ascii="Arial" w:hAnsi="Arial"/>
                  <w:sz w:val="22"/>
                  <w:szCs w:val="22"/>
                  <w:lang w:val="de-DE"/>
                </w:rPr>
                <w:t>mail@konsens.de</w:t>
              </w:r>
            </w:hyperlink>
            <w:r w:rsidR="00C917D9" w:rsidRPr="0007594C">
              <w:rPr>
                <w:rFonts w:ascii="Arial" w:hAnsi="Arial"/>
                <w:color w:val="000000"/>
                <w:sz w:val="22"/>
                <w:szCs w:val="22"/>
                <w:lang w:val="de-DE"/>
              </w:rPr>
              <w:t>; www.konsens.de</w:t>
            </w:r>
          </w:p>
        </w:tc>
      </w:tr>
    </w:tbl>
    <w:p w14:paraId="2E5C4351" w14:textId="77777777" w:rsidR="00841FC9" w:rsidRPr="00C94B7F" w:rsidRDefault="00FE1CA8" w:rsidP="002D0E7A">
      <w:pPr>
        <w:shd w:val="clear" w:color="auto" w:fill="DDF3FF"/>
        <w:tabs>
          <w:tab w:val="left" w:pos="7020"/>
          <w:tab w:val="right" w:pos="8789"/>
        </w:tabs>
        <w:suppressAutoHyphens/>
        <w:spacing w:before="360"/>
        <w:ind w:right="567"/>
        <w:jc w:val="center"/>
        <w:rPr>
          <w:rFonts w:ascii="Arial" w:hAnsi="Arial" w:cs="Arial"/>
          <w:color w:val="000000"/>
          <w:szCs w:val="20"/>
        </w:rPr>
      </w:pPr>
      <w:r>
        <w:rPr>
          <w:rFonts w:ascii="Arial" w:hAnsi="Arial"/>
          <w:color w:val="000000"/>
          <w:szCs w:val="20"/>
        </w:rPr>
        <w:t xml:space="preserve">You will find this </w:t>
      </w:r>
      <w:r>
        <w:rPr>
          <w:rFonts w:ascii="Arial" w:hAnsi="Arial"/>
          <w:color w:val="000000"/>
          <w:szCs w:val="20"/>
          <w:u w:val="single"/>
        </w:rPr>
        <w:t>press information as a doc file</w:t>
      </w:r>
      <w:r>
        <w:rPr>
          <w:rFonts w:ascii="Arial" w:hAnsi="Arial"/>
          <w:color w:val="000000"/>
          <w:szCs w:val="20"/>
        </w:rPr>
        <w:t xml:space="preserve"> as well as </w:t>
      </w:r>
      <w:r>
        <w:rPr>
          <w:rFonts w:ascii="Arial" w:hAnsi="Arial"/>
          <w:color w:val="000000"/>
          <w:szCs w:val="20"/>
          <w:u w:val="single"/>
        </w:rPr>
        <w:t>the images in printable resolution</w:t>
      </w:r>
      <w:r>
        <w:rPr>
          <w:rFonts w:ascii="Arial" w:hAnsi="Arial"/>
          <w:color w:val="000000"/>
          <w:szCs w:val="20"/>
        </w:rPr>
        <w:t xml:space="preserve"> to download at </w:t>
      </w:r>
      <w:r>
        <w:rPr>
          <w:rFonts w:ascii="Arial" w:hAnsi="Arial"/>
          <w:color w:val="000000"/>
          <w:szCs w:val="20"/>
          <w:u w:val="single"/>
        </w:rPr>
        <w:t>www.rigk.de/wissenswert/presse</w:t>
      </w:r>
    </w:p>
    <w:sectPr w:rsidR="00841FC9" w:rsidRPr="00C94B7F" w:rsidSect="00270C5C">
      <w:headerReference w:type="default" r:id="rId13"/>
      <w:footerReference w:type="even" r:id="rId14"/>
      <w:footerReference w:type="default" r:id="rId15"/>
      <w:pgSz w:w="11906" w:h="16838" w:code="9"/>
      <w:pgMar w:top="2977" w:right="1274" w:bottom="851" w:left="1418" w:header="426" w:footer="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A9B74" w14:textId="77777777" w:rsidR="009F7C26" w:rsidRDefault="009F7C26">
      <w:r>
        <w:separator/>
      </w:r>
    </w:p>
  </w:endnote>
  <w:endnote w:type="continuationSeparator" w:id="0">
    <w:p w14:paraId="4720AFE5" w14:textId="77777777" w:rsidR="009F7C26" w:rsidRDefault="009F7C26">
      <w:r>
        <w:continuationSeparator/>
      </w:r>
    </w:p>
  </w:endnote>
  <w:endnote w:type="continuationNotice" w:id="1">
    <w:p w14:paraId="051BD9D8" w14:textId="77777777" w:rsidR="009F7C26" w:rsidRDefault="009F7C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Offc">
    <w:panose1 w:val="020B0504020101020102"/>
    <w:charset w:val="00"/>
    <w:family w:val="swiss"/>
    <w:pitch w:val="variable"/>
    <w:sig w:usb0="800000AF" w:usb1="4000207B" w:usb2="00000000" w:usb3="00000000" w:csb0="00000001" w:csb1="00000000"/>
  </w:font>
  <w:font w:name="DINOffc-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FDIN-Bold">
    <w:altName w:val="Calibri"/>
    <w:panose1 w:val="00000000000000000000"/>
    <w:charset w:val="00"/>
    <w:family w:val="swiss"/>
    <w:notTrueType/>
    <w:pitch w:val="default"/>
    <w:sig w:usb0="00000003" w:usb1="00000000" w:usb2="00000000" w:usb3="00000000" w:csb0="00000001" w:csb1="00000000"/>
  </w:font>
  <w:font w:name="FF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55266" w14:textId="77777777" w:rsidR="00EA6DF0" w:rsidRDefault="00EA6DF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3</w:t>
    </w:r>
    <w:r>
      <w:rPr>
        <w:rStyle w:val="Seitenzahl"/>
      </w:rPr>
      <w:fldChar w:fldCharType="end"/>
    </w:r>
  </w:p>
  <w:p w14:paraId="3246E1CE" w14:textId="77777777" w:rsidR="00EA6DF0" w:rsidRDefault="00EA6DF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F65DC" w14:textId="77777777" w:rsidR="00EA6DF0" w:rsidRDefault="00EA6DF0" w:rsidP="00FE7409">
    <w:pPr>
      <w:pStyle w:val="Fuzeile"/>
      <w:tabs>
        <w:tab w:val="clear" w:pos="9072"/>
        <w:tab w:val="right" w:pos="9356"/>
      </w:tabs>
      <w:ind w:left="-567" w:right="-426"/>
      <w:jc w:val="center"/>
      <w:rPr>
        <w:rFonts w:ascii="FFDIN-Regular" w:hAnsi="FFDIN-Regular" w:cs="FFDIN-Regular"/>
        <w:color w:val="000000"/>
        <w:sz w:val="14"/>
        <w:szCs w:val="14"/>
      </w:rPr>
    </w:pPr>
    <w:r>
      <w:rPr>
        <w:rFonts w:ascii="FFDIN-Bold" w:hAnsi="FFDIN-Bold"/>
        <w:b/>
        <w:bCs/>
        <w:color w:val="008DFF"/>
        <w:sz w:val="14"/>
        <w:szCs w:val="14"/>
      </w:rPr>
      <w:t xml:space="preserve">RIGK GmbH </w:t>
    </w:r>
    <w:r>
      <w:rPr>
        <w:rFonts w:ascii="FFDIN-Regular" w:hAnsi="FFDIN-Regular"/>
        <w:color w:val="008DFF"/>
        <w:sz w:val="14"/>
        <w:szCs w:val="14"/>
      </w:rPr>
      <w:t xml:space="preserve">| </w:t>
    </w:r>
    <w:r>
      <w:rPr>
        <w:rFonts w:ascii="FFDIN-Regular" w:hAnsi="FFDIN-Regular"/>
        <w:color w:val="000000"/>
        <w:sz w:val="14"/>
        <w:szCs w:val="14"/>
      </w:rPr>
      <w:t xml:space="preserve">Friedrichstrasse 6 </w:t>
    </w:r>
    <w:r>
      <w:rPr>
        <w:rFonts w:ascii="FFDIN-Regular" w:hAnsi="FFDIN-Regular"/>
        <w:color w:val="008DFF"/>
        <w:sz w:val="14"/>
        <w:szCs w:val="14"/>
      </w:rPr>
      <w:t xml:space="preserve">| </w:t>
    </w:r>
    <w:r>
      <w:rPr>
        <w:rFonts w:ascii="FFDIN-Regular" w:hAnsi="FFDIN-Regular"/>
        <w:color w:val="000000"/>
        <w:sz w:val="14"/>
        <w:szCs w:val="14"/>
      </w:rPr>
      <w:t xml:space="preserve">65185 Wiesbaden (Germany) </w:t>
    </w:r>
    <w:r>
      <w:rPr>
        <w:rFonts w:ascii="FFDIN-Regular" w:hAnsi="FFDIN-Regular"/>
        <w:color w:val="008DFF"/>
        <w:sz w:val="14"/>
        <w:szCs w:val="14"/>
      </w:rPr>
      <w:t xml:space="preserve">| </w:t>
    </w:r>
    <w:r>
      <w:rPr>
        <w:rFonts w:ascii="FFDIN-Regular" w:hAnsi="FFDIN-Regular"/>
        <w:color w:val="000000"/>
        <w:sz w:val="14"/>
        <w:szCs w:val="14"/>
      </w:rPr>
      <w:t xml:space="preserve">Telephone +49 (0) 611/3086 00-0 </w:t>
    </w:r>
    <w:r>
      <w:rPr>
        <w:rFonts w:ascii="FFDIN-Regular" w:hAnsi="FFDIN-Regular"/>
        <w:color w:val="008DFF"/>
        <w:sz w:val="14"/>
        <w:szCs w:val="14"/>
      </w:rPr>
      <w:t xml:space="preserve">| </w:t>
    </w:r>
    <w:r>
      <w:rPr>
        <w:rFonts w:ascii="FFDIN-Regular" w:hAnsi="FFDIN-Regular"/>
        <w:color w:val="000000"/>
        <w:sz w:val="14"/>
        <w:szCs w:val="14"/>
      </w:rPr>
      <w:t xml:space="preserve">Fax +49 (0) 611/3086 00-30 </w:t>
    </w:r>
    <w:r>
      <w:rPr>
        <w:rFonts w:ascii="FFDIN-Regular" w:hAnsi="FFDIN-Regular"/>
        <w:color w:val="008DFF"/>
        <w:sz w:val="14"/>
        <w:szCs w:val="14"/>
      </w:rPr>
      <w:t xml:space="preserve">| </w:t>
    </w:r>
    <w:hyperlink r:id="rId1" w:history="1">
      <w:r>
        <w:rPr>
          <w:rStyle w:val="Hyperlink"/>
          <w:rFonts w:ascii="FFDIN-Regular" w:hAnsi="FFDIN-Regular"/>
          <w:sz w:val="14"/>
          <w:szCs w:val="14"/>
        </w:rPr>
        <w:t>www.rigk.de</w:t>
      </w:r>
    </w:hyperlink>
  </w:p>
  <w:p w14:paraId="4F436610" w14:textId="77777777" w:rsidR="00503600" w:rsidRDefault="00503600" w:rsidP="00FE7409">
    <w:pPr>
      <w:pStyle w:val="Fuzeile"/>
      <w:tabs>
        <w:tab w:val="clear" w:pos="9072"/>
        <w:tab w:val="right" w:pos="9356"/>
      </w:tabs>
      <w:ind w:left="-567" w:right="-425"/>
      <w:jc w:val="center"/>
      <w:rPr>
        <w:rFonts w:ascii="FFDIN-Regular" w:hAnsi="FFDIN-Regular"/>
        <w:color w:val="000000"/>
        <w:sz w:val="14"/>
      </w:rPr>
    </w:pPr>
    <w:r>
      <w:rPr>
        <w:rFonts w:ascii="FFDIN-Regular" w:hAnsi="FFDIN-Regular"/>
        <w:color w:val="000000"/>
        <w:sz w:val="14"/>
      </w:rPr>
      <w:t xml:space="preserve">- Page </w:t>
    </w:r>
    <w:r w:rsidRPr="00CF7F30">
      <w:rPr>
        <w:rFonts w:ascii="FFDIN-Regular" w:hAnsi="FFDIN-Regular"/>
        <w:color w:val="000000"/>
        <w:sz w:val="14"/>
      </w:rPr>
      <w:fldChar w:fldCharType="begin"/>
    </w:r>
    <w:r w:rsidRPr="00CF7F30">
      <w:rPr>
        <w:rFonts w:ascii="FFDIN-Regular" w:hAnsi="FFDIN-Regular"/>
        <w:color w:val="000000"/>
        <w:sz w:val="14"/>
      </w:rPr>
      <w:instrText>PAGE   \* MERGEFORMAT</w:instrText>
    </w:r>
    <w:r w:rsidRPr="00CF7F30">
      <w:rPr>
        <w:rFonts w:ascii="FFDIN-Regular" w:hAnsi="FFDIN-Regular"/>
        <w:color w:val="000000"/>
        <w:sz w:val="14"/>
      </w:rPr>
      <w:fldChar w:fldCharType="separate"/>
    </w:r>
    <w:r w:rsidR="0049349A">
      <w:rPr>
        <w:rFonts w:ascii="FFDIN-Regular" w:hAnsi="FFDIN-Regular"/>
        <w:noProof/>
        <w:color w:val="000000"/>
        <w:sz w:val="14"/>
      </w:rPr>
      <w:t>1</w:t>
    </w:r>
    <w:r w:rsidRPr="00CF7F30">
      <w:rPr>
        <w:rFonts w:ascii="FFDIN-Regular" w:hAnsi="FFDIN-Regular"/>
        <w:color w:val="000000"/>
        <w:sz w:val="14"/>
      </w:rPr>
      <w:fldChar w:fldCharType="end"/>
    </w:r>
    <w:r>
      <w:rPr>
        <w:rFonts w:ascii="FFDIN-Regular" w:hAnsi="FFDIN-Regular"/>
        <w:color w:val="000000"/>
        <w:sz w:val="14"/>
      </w:rPr>
      <w:t xml:space="preserve"> –</w:t>
    </w:r>
  </w:p>
  <w:p w14:paraId="67AF560B" w14:textId="77777777" w:rsidR="00FE7409" w:rsidRPr="00503600" w:rsidRDefault="00FE7409" w:rsidP="00FE7409">
    <w:pPr>
      <w:pStyle w:val="Fuzeile"/>
      <w:tabs>
        <w:tab w:val="clear" w:pos="9072"/>
        <w:tab w:val="right" w:pos="9356"/>
      </w:tabs>
      <w:ind w:left="-567" w:right="-425"/>
      <w:jc w:val="center"/>
      <w:rPr>
        <w:rFonts w:ascii="FFDIN-Regular" w:hAnsi="FFDIN-Regula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F7AAE" w14:textId="77777777" w:rsidR="009F7C26" w:rsidRDefault="009F7C26">
      <w:r>
        <w:separator/>
      </w:r>
    </w:p>
  </w:footnote>
  <w:footnote w:type="continuationSeparator" w:id="0">
    <w:p w14:paraId="49F3E367" w14:textId="77777777" w:rsidR="009F7C26" w:rsidRDefault="009F7C26">
      <w:r>
        <w:continuationSeparator/>
      </w:r>
    </w:p>
  </w:footnote>
  <w:footnote w:type="continuationNotice" w:id="1">
    <w:p w14:paraId="225040C6" w14:textId="77777777" w:rsidR="009F7C26" w:rsidRDefault="009F7C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6CC0B" w14:textId="77777777" w:rsidR="007906C3" w:rsidRDefault="00EA6DF0" w:rsidP="00122C95">
    <w:pPr>
      <w:pStyle w:val="Kopfzeile"/>
      <w:tabs>
        <w:tab w:val="clear" w:pos="4320"/>
        <w:tab w:val="clear" w:pos="8640"/>
        <w:tab w:val="center" w:pos="2268"/>
        <w:tab w:val="right" w:pos="5531"/>
      </w:tabs>
      <w:ind w:left="108"/>
      <w:jc w:val="left"/>
      <w:rPr>
        <w:noProof/>
      </w:rPr>
    </w:pPr>
    <w:r>
      <w:rPr>
        <w:caps/>
      </w:rPr>
      <w:tab/>
    </w:r>
    <w:r>
      <w:tab/>
    </w:r>
  </w:p>
  <w:tbl>
    <w:tblPr>
      <w:tblW w:w="11501" w:type="dxa"/>
      <w:tblInd w:w="108" w:type="dxa"/>
      <w:tblLayout w:type="fixed"/>
      <w:tblLook w:val="04A0" w:firstRow="1" w:lastRow="0" w:firstColumn="1" w:lastColumn="0" w:noHBand="0" w:noVBand="1"/>
    </w:tblPr>
    <w:tblGrid>
      <w:gridCol w:w="2977"/>
      <w:gridCol w:w="3402"/>
      <w:gridCol w:w="5122"/>
    </w:tblGrid>
    <w:tr w:rsidR="005718F3" w14:paraId="288F94BC" w14:textId="77777777" w:rsidTr="005718F3">
      <w:tc>
        <w:tcPr>
          <w:tcW w:w="2977" w:type="dxa"/>
          <w:shd w:val="clear" w:color="auto" w:fill="auto"/>
        </w:tcPr>
        <w:p w14:paraId="6A8E952A" w14:textId="77777777" w:rsidR="005718F3" w:rsidRDefault="00D96DA5" w:rsidP="00A02301">
          <w:pPr>
            <w:pStyle w:val="Kopfzeile"/>
            <w:tabs>
              <w:tab w:val="clear" w:pos="4320"/>
              <w:tab w:val="clear" w:pos="8640"/>
              <w:tab w:val="center" w:pos="2268"/>
              <w:tab w:val="right" w:pos="5531"/>
            </w:tabs>
            <w:jc w:val="left"/>
            <w:rPr>
              <w:noProof/>
            </w:rPr>
          </w:pPr>
          <w:r>
            <w:rPr>
              <w:noProof/>
              <w:lang w:val="de-DE"/>
            </w:rPr>
            <w:drawing>
              <wp:inline distT="0" distB="0" distL="0" distR="0" wp14:anchorId="174C4E93" wp14:editId="656F1E5D">
                <wp:extent cx="1030605" cy="1030605"/>
                <wp:effectExtent l="0" t="0" r="0" b="0"/>
                <wp:docPr id="3" name="Bild 4" descr="ERDE Logo grüner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DE Logo grüner Hintergr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1030605"/>
                        </a:xfrm>
                        <a:prstGeom prst="rect">
                          <a:avLst/>
                        </a:prstGeom>
                        <a:noFill/>
                        <a:ln>
                          <a:noFill/>
                        </a:ln>
                      </pic:spPr>
                    </pic:pic>
                  </a:graphicData>
                </a:graphic>
              </wp:inline>
            </w:drawing>
          </w:r>
        </w:p>
      </w:tc>
      <w:tc>
        <w:tcPr>
          <w:tcW w:w="3402" w:type="dxa"/>
          <w:shd w:val="clear" w:color="auto" w:fill="auto"/>
        </w:tcPr>
        <w:p w14:paraId="7AFD5DEC" w14:textId="77777777" w:rsidR="005718F3" w:rsidRDefault="00D96DA5" w:rsidP="00A02301">
          <w:pPr>
            <w:pStyle w:val="Kopfzeile"/>
            <w:tabs>
              <w:tab w:val="clear" w:pos="4320"/>
              <w:tab w:val="clear" w:pos="8640"/>
              <w:tab w:val="center" w:pos="2268"/>
              <w:tab w:val="right" w:pos="5531"/>
            </w:tabs>
            <w:jc w:val="left"/>
            <w:rPr>
              <w:noProof/>
            </w:rPr>
          </w:pPr>
          <w:r>
            <w:rPr>
              <w:noProof/>
              <w:lang w:val="de-DE"/>
            </w:rPr>
            <w:drawing>
              <wp:inline distT="0" distB="0" distL="0" distR="0" wp14:anchorId="72ECC221" wp14:editId="7FE05EDA">
                <wp:extent cx="1455420" cy="1101090"/>
                <wp:effectExtent l="0" t="0" r="0" b="3810"/>
                <wp:docPr id="7" name="Bild 8" descr="RIGK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RIGK_Log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5420" cy="1101090"/>
                        </a:xfrm>
                        <a:prstGeom prst="rect">
                          <a:avLst/>
                        </a:prstGeom>
                        <a:noFill/>
                        <a:ln>
                          <a:noFill/>
                        </a:ln>
                      </pic:spPr>
                    </pic:pic>
                  </a:graphicData>
                </a:graphic>
              </wp:inline>
            </w:drawing>
          </w:r>
        </w:p>
      </w:tc>
      <w:tc>
        <w:tcPr>
          <w:tcW w:w="5122" w:type="dxa"/>
          <w:shd w:val="clear" w:color="auto" w:fill="auto"/>
        </w:tcPr>
        <w:p w14:paraId="650915A0" w14:textId="77777777" w:rsidR="005718F3" w:rsidRDefault="00D96DA5" w:rsidP="00A02301">
          <w:pPr>
            <w:pStyle w:val="Kopfzeile"/>
            <w:tabs>
              <w:tab w:val="clear" w:pos="4320"/>
              <w:tab w:val="clear" w:pos="8640"/>
              <w:tab w:val="center" w:pos="2268"/>
              <w:tab w:val="right" w:pos="5531"/>
            </w:tabs>
            <w:jc w:val="left"/>
            <w:rPr>
              <w:noProof/>
            </w:rPr>
          </w:pPr>
          <w:r>
            <w:rPr>
              <w:noProof/>
              <w:lang w:val="de-DE"/>
            </w:rPr>
            <w:drawing>
              <wp:inline distT="0" distB="0" distL="0" distR="0" wp14:anchorId="5DA3BC91" wp14:editId="6D85EBC0">
                <wp:extent cx="1597025" cy="1004570"/>
                <wp:effectExtent l="0" t="0" r="3175" b="5080"/>
                <wp:docPr id="8" name="Bild 6" descr="IK Logo mit Claim 06052009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K Logo mit Claim 06052009 00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7025" cy="1004570"/>
                        </a:xfrm>
                        <a:prstGeom prst="rect">
                          <a:avLst/>
                        </a:prstGeom>
                        <a:noFill/>
                        <a:ln>
                          <a:noFill/>
                        </a:ln>
                      </pic:spPr>
                    </pic:pic>
                  </a:graphicData>
                </a:graphic>
              </wp:inline>
            </w:drawing>
          </w:r>
        </w:p>
      </w:tc>
    </w:tr>
  </w:tbl>
  <w:p w14:paraId="2749C292" w14:textId="77777777" w:rsidR="00122C95" w:rsidRPr="00122C95" w:rsidRDefault="00122C95" w:rsidP="00FE7409">
    <w:pPr>
      <w:pStyle w:val="Kopfzeile"/>
      <w:tabs>
        <w:tab w:val="clear" w:pos="4320"/>
        <w:tab w:val="clear" w:pos="8640"/>
        <w:tab w:val="center" w:pos="2268"/>
        <w:tab w:val="right" w:pos="5531"/>
      </w:tabs>
      <w:jc w:val="left"/>
      <w:rPr>
        <w:noProof/>
        <w:lang w:bidi="he-I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A61CC"/>
    <w:multiLevelType w:val="hybridMultilevel"/>
    <w:tmpl w:val="48B81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1C03E9"/>
    <w:multiLevelType w:val="hybridMultilevel"/>
    <w:tmpl w:val="9FF86B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8D5307"/>
    <w:multiLevelType w:val="hybridMultilevel"/>
    <w:tmpl w:val="25D82EA6"/>
    <w:lvl w:ilvl="0" w:tplc="6434BD8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F748D9"/>
    <w:multiLevelType w:val="hybridMultilevel"/>
    <w:tmpl w:val="5CFA7620"/>
    <w:lvl w:ilvl="0" w:tplc="3E9E9AAC">
      <w:start w:val="1"/>
      <w:numFmt w:val="bullet"/>
      <w:lvlText w:val="-"/>
      <w:lvlJc w:val="left"/>
      <w:pPr>
        <w:ind w:left="720" w:hanging="360"/>
      </w:pPr>
      <w:rPr>
        <w:rFonts w:ascii="DIN Offc" w:eastAsia="Times New Roman" w:hAnsi="DIN Offc" w:cs="DINOffc-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6F25BA"/>
    <w:multiLevelType w:val="hybridMultilevel"/>
    <w:tmpl w:val="0234E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F93EF8"/>
    <w:multiLevelType w:val="hybridMultilevel"/>
    <w:tmpl w:val="C1240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225B34"/>
    <w:multiLevelType w:val="hybridMultilevel"/>
    <w:tmpl w:val="34EA7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D37FC9"/>
    <w:multiLevelType w:val="hybridMultilevel"/>
    <w:tmpl w:val="2228D76C"/>
    <w:lvl w:ilvl="0" w:tplc="C9DCA7E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793BEF"/>
    <w:multiLevelType w:val="hybridMultilevel"/>
    <w:tmpl w:val="0C0EBE9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5435187"/>
    <w:multiLevelType w:val="hybridMultilevel"/>
    <w:tmpl w:val="EF067C0C"/>
    <w:lvl w:ilvl="0" w:tplc="4B64D200">
      <w:start w:val="1"/>
      <w:numFmt w:val="bullet"/>
      <w:lvlText w:val=""/>
      <w:lvlJc w:val="left"/>
      <w:pPr>
        <w:tabs>
          <w:tab w:val="num" w:pos="720"/>
        </w:tabs>
        <w:ind w:left="720" w:hanging="360"/>
      </w:pPr>
      <w:rPr>
        <w:rFonts w:ascii="Symbol" w:hAnsi="Symbol" w:hint="default"/>
        <w:color w:val="1F497D"/>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702E65"/>
    <w:multiLevelType w:val="hybridMultilevel"/>
    <w:tmpl w:val="2BE43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9"/>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7"/>
  </w:num>
  <w:num w:numId="9">
    <w:abstractNumId w:val="1"/>
  </w:num>
  <w:num w:numId="10">
    <w:abstractNumId w:val="5"/>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AW999929" w:val="e8283669-120c-4fca-bdad-92bea1277a1a"/>
  </w:docVars>
  <w:rsids>
    <w:rsidRoot w:val="0076442D"/>
    <w:rsid w:val="00002D6E"/>
    <w:rsid w:val="000030C3"/>
    <w:rsid w:val="000047C8"/>
    <w:rsid w:val="00007A74"/>
    <w:rsid w:val="0001178E"/>
    <w:rsid w:val="00012500"/>
    <w:rsid w:val="00016386"/>
    <w:rsid w:val="000230BD"/>
    <w:rsid w:val="000247A1"/>
    <w:rsid w:val="00025F61"/>
    <w:rsid w:val="00037C5F"/>
    <w:rsid w:val="0004202C"/>
    <w:rsid w:val="00043588"/>
    <w:rsid w:val="00044003"/>
    <w:rsid w:val="00050431"/>
    <w:rsid w:val="0005047C"/>
    <w:rsid w:val="00053F31"/>
    <w:rsid w:val="00054336"/>
    <w:rsid w:val="00055562"/>
    <w:rsid w:val="000567DE"/>
    <w:rsid w:val="00060DD6"/>
    <w:rsid w:val="00060DF4"/>
    <w:rsid w:val="00060E21"/>
    <w:rsid w:val="00066EB1"/>
    <w:rsid w:val="00067B69"/>
    <w:rsid w:val="000722E6"/>
    <w:rsid w:val="0007516C"/>
    <w:rsid w:val="0007594C"/>
    <w:rsid w:val="00076644"/>
    <w:rsid w:val="00076D65"/>
    <w:rsid w:val="00080B8F"/>
    <w:rsid w:val="0008125E"/>
    <w:rsid w:val="0008252B"/>
    <w:rsid w:val="0008440E"/>
    <w:rsid w:val="000850D7"/>
    <w:rsid w:val="0008605F"/>
    <w:rsid w:val="00086246"/>
    <w:rsid w:val="00086934"/>
    <w:rsid w:val="00087CAD"/>
    <w:rsid w:val="000909BA"/>
    <w:rsid w:val="00091889"/>
    <w:rsid w:val="00094666"/>
    <w:rsid w:val="00094756"/>
    <w:rsid w:val="000A3588"/>
    <w:rsid w:val="000A36BB"/>
    <w:rsid w:val="000A76EC"/>
    <w:rsid w:val="000B0F69"/>
    <w:rsid w:val="000B1C1D"/>
    <w:rsid w:val="000B39D2"/>
    <w:rsid w:val="000B3D43"/>
    <w:rsid w:val="000B5964"/>
    <w:rsid w:val="000B7F09"/>
    <w:rsid w:val="000C37FF"/>
    <w:rsid w:val="000C5230"/>
    <w:rsid w:val="000C5783"/>
    <w:rsid w:val="000C69F7"/>
    <w:rsid w:val="000C763E"/>
    <w:rsid w:val="000D044F"/>
    <w:rsid w:val="000D05A0"/>
    <w:rsid w:val="000D219A"/>
    <w:rsid w:val="000D39B0"/>
    <w:rsid w:val="000D7D83"/>
    <w:rsid w:val="000E0545"/>
    <w:rsid w:val="000E0C96"/>
    <w:rsid w:val="000E206E"/>
    <w:rsid w:val="000E32E2"/>
    <w:rsid w:val="000E4321"/>
    <w:rsid w:val="000E452C"/>
    <w:rsid w:val="000E625A"/>
    <w:rsid w:val="000F1963"/>
    <w:rsid w:val="00103646"/>
    <w:rsid w:val="00106E15"/>
    <w:rsid w:val="00112C4B"/>
    <w:rsid w:val="00113518"/>
    <w:rsid w:val="00113663"/>
    <w:rsid w:val="001139D5"/>
    <w:rsid w:val="00113CCE"/>
    <w:rsid w:val="00122C95"/>
    <w:rsid w:val="00124326"/>
    <w:rsid w:val="00125281"/>
    <w:rsid w:val="00126112"/>
    <w:rsid w:val="00130308"/>
    <w:rsid w:val="00130A9A"/>
    <w:rsid w:val="00131ACE"/>
    <w:rsid w:val="001340B7"/>
    <w:rsid w:val="0013585B"/>
    <w:rsid w:val="0014153B"/>
    <w:rsid w:val="001421B1"/>
    <w:rsid w:val="00142B4F"/>
    <w:rsid w:val="00145D9F"/>
    <w:rsid w:val="00152D3E"/>
    <w:rsid w:val="00164E57"/>
    <w:rsid w:val="00166015"/>
    <w:rsid w:val="001677FC"/>
    <w:rsid w:val="00167C4F"/>
    <w:rsid w:val="00171DB1"/>
    <w:rsid w:val="00176C18"/>
    <w:rsid w:val="0018085E"/>
    <w:rsid w:val="00181669"/>
    <w:rsid w:val="00183393"/>
    <w:rsid w:val="001842D1"/>
    <w:rsid w:val="00184DB5"/>
    <w:rsid w:val="00192890"/>
    <w:rsid w:val="001944BD"/>
    <w:rsid w:val="00194BFA"/>
    <w:rsid w:val="00196791"/>
    <w:rsid w:val="00197D64"/>
    <w:rsid w:val="001A0A01"/>
    <w:rsid w:val="001A42AB"/>
    <w:rsid w:val="001A488B"/>
    <w:rsid w:val="001A53D0"/>
    <w:rsid w:val="001A554A"/>
    <w:rsid w:val="001B01D9"/>
    <w:rsid w:val="001B29DD"/>
    <w:rsid w:val="001B5DA8"/>
    <w:rsid w:val="001B63BF"/>
    <w:rsid w:val="001B644F"/>
    <w:rsid w:val="001B6605"/>
    <w:rsid w:val="001B6995"/>
    <w:rsid w:val="001B6A44"/>
    <w:rsid w:val="001C2705"/>
    <w:rsid w:val="001C46A3"/>
    <w:rsid w:val="001C526F"/>
    <w:rsid w:val="001C7B51"/>
    <w:rsid w:val="001D0462"/>
    <w:rsid w:val="001D2A5F"/>
    <w:rsid w:val="001D3194"/>
    <w:rsid w:val="001E3A4D"/>
    <w:rsid w:val="001E3D2F"/>
    <w:rsid w:val="001E51CC"/>
    <w:rsid w:val="001F26E2"/>
    <w:rsid w:val="001F367E"/>
    <w:rsid w:val="00201576"/>
    <w:rsid w:val="002147A9"/>
    <w:rsid w:val="002218E7"/>
    <w:rsid w:val="00225697"/>
    <w:rsid w:val="00225794"/>
    <w:rsid w:val="00231C51"/>
    <w:rsid w:val="00233488"/>
    <w:rsid w:val="00236059"/>
    <w:rsid w:val="00237591"/>
    <w:rsid w:val="00237B7A"/>
    <w:rsid w:val="0024019E"/>
    <w:rsid w:val="00241B73"/>
    <w:rsid w:val="00250CCD"/>
    <w:rsid w:val="00250D64"/>
    <w:rsid w:val="00255334"/>
    <w:rsid w:val="0025707C"/>
    <w:rsid w:val="00260FCB"/>
    <w:rsid w:val="00262F4C"/>
    <w:rsid w:val="00263CE3"/>
    <w:rsid w:val="00266193"/>
    <w:rsid w:val="00270C5C"/>
    <w:rsid w:val="00275B77"/>
    <w:rsid w:val="0027758A"/>
    <w:rsid w:val="00280EE6"/>
    <w:rsid w:val="00284357"/>
    <w:rsid w:val="002849AB"/>
    <w:rsid w:val="00292506"/>
    <w:rsid w:val="002928BC"/>
    <w:rsid w:val="00293753"/>
    <w:rsid w:val="002A0831"/>
    <w:rsid w:val="002A2EC9"/>
    <w:rsid w:val="002A5AEB"/>
    <w:rsid w:val="002B17C0"/>
    <w:rsid w:val="002B2467"/>
    <w:rsid w:val="002B3E15"/>
    <w:rsid w:val="002B6146"/>
    <w:rsid w:val="002C0C3C"/>
    <w:rsid w:val="002C27CB"/>
    <w:rsid w:val="002C50DB"/>
    <w:rsid w:val="002D093B"/>
    <w:rsid w:val="002D0E7A"/>
    <w:rsid w:val="002D77E9"/>
    <w:rsid w:val="002E11CD"/>
    <w:rsid w:val="002E1B06"/>
    <w:rsid w:val="002E1E9B"/>
    <w:rsid w:val="002E308C"/>
    <w:rsid w:val="002E31E2"/>
    <w:rsid w:val="002F4E99"/>
    <w:rsid w:val="002F7876"/>
    <w:rsid w:val="00302107"/>
    <w:rsid w:val="00306CBA"/>
    <w:rsid w:val="00314B5B"/>
    <w:rsid w:val="00314EC7"/>
    <w:rsid w:val="00314FA6"/>
    <w:rsid w:val="0031580E"/>
    <w:rsid w:val="0032067B"/>
    <w:rsid w:val="003216C3"/>
    <w:rsid w:val="00323BC4"/>
    <w:rsid w:val="003244EA"/>
    <w:rsid w:val="00325C12"/>
    <w:rsid w:val="00335242"/>
    <w:rsid w:val="003365BF"/>
    <w:rsid w:val="00337D53"/>
    <w:rsid w:val="00342FAB"/>
    <w:rsid w:val="003461D1"/>
    <w:rsid w:val="003548EC"/>
    <w:rsid w:val="003570D0"/>
    <w:rsid w:val="00360615"/>
    <w:rsid w:val="0036769C"/>
    <w:rsid w:val="0036787F"/>
    <w:rsid w:val="0037104A"/>
    <w:rsid w:val="003758F5"/>
    <w:rsid w:val="00380D65"/>
    <w:rsid w:val="00380D98"/>
    <w:rsid w:val="00381DB6"/>
    <w:rsid w:val="00384833"/>
    <w:rsid w:val="00387571"/>
    <w:rsid w:val="00396E1F"/>
    <w:rsid w:val="003A093F"/>
    <w:rsid w:val="003A123F"/>
    <w:rsid w:val="003A2144"/>
    <w:rsid w:val="003A4F1B"/>
    <w:rsid w:val="003A5EED"/>
    <w:rsid w:val="003B3327"/>
    <w:rsid w:val="003B3ADA"/>
    <w:rsid w:val="003B577B"/>
    <w:rsid w:val="003B659C"/>
    <w:rsid w:val="003B6887"/>
    <w:rsid w:val="003B7D8C"/>
    <w:rsid w:val="003C0C13"/>
    <w:rsid w:val="003C5670"/>
    <w:rsid w:val="003C689B"/>
    <w:rsid w:val="003C7445"/>
    <w:rsid w:val="003D5F22"/>
    <w:rsid w:val="003E1DCE"/>
    <w:rsid w:val="003E2662"/>
    <w:rsid w:val="003E4D0B"/>
    <w:rsid w:val="003E4F99"/>
    <w:rsid w:val="003E57A1"/>
    <w:rsid w:val="003E5831"/>
    <w:rsid w:val="003E59D7"/>
    <w:rsid w:val="003E5C8F"/>
    <w:rsid w:val="003F323E"/>
    <w:rsid w:val="003F6915"/>
    <w:rsid w:val="003F71CD"/>
    <w:rsid w:val="00403926"/>
    <w:rsid w:val="00403C85"/>
    <w:rsid w:val="0040489B"/>
    <w:rsid w:val="004078BE"/>
    <w:rsid w:val="004120E7"/>
    <w:rsid w:val="00414E7D"/>
    <w:rsid w:val="00427803"/>
    <w:rsid w:val="00431FEE"/>
    <w:rsid w:val="004408E0"/>
    <w:rsid w:val="004434B5"/>
    <w:rsid w:val="004463A7"/>
    <w:rsid w:val="0044758C"/>
    <w:rsid w:val="00450904"/>
    <w:rsid w:val="00454C6B"/>
    <w:rsid w:val="00457BD1"/>
    <w:rsid w:val="004602CE"/>
    <w:rsid w:val="00461B19"/>
    <w:rsid w:val="004721A9"/>
    <w:rsid w:val="00477596"/>
    <w:rsid w:val="00480773"/>
    <w:rsid w:val="004816DE"/>
    <w:rsid w:val="004838C7"/>
    <w:rsid w:val="0048530B"/>
    <w:rsid w:val="00485A1D"/>
    <w:rsid w:val="00486CFB"/>
    <w:rsid w:val="004877A2"/>
    <w:rsid w:val="00491F48"/>
    <w:rsid w:val="0049349A"/>
    <w:rsid w:val="00493667"/>
    <w:rsid w:val="00493AB9"/>
    <w:rsid w:val="00497504"/>
    <w:rsid w:val="004A062F"/>
    <w:rsid w:val="004A2708"/>
    <w:rsid w:val="004A2ABB"/>
    <w:rsid w:val="004A6C57"/>
    <w:rsid w:val="004B5D42"/>
    <w:rsid w:val="004D1867"/>
    <w:rsid w:val="004D3895"/>
    <w:rsid w:val="004D58F7"/>
    <w:rsid w:val="004D5B6C"/>
    <w:rsid w:val="004E5BB8"/>
    <w:rsid w:val="004F0CCB"/>
    <w:rsid w:val="004F1913"/>
    <w:rsid w:val="004F32A2"/>
    <w:rsid w:val="004F5398"/>
    <w:rsid w:val="004F72CC"/>
    <w:rsid w:val="00501262"/>
    <w:rsid w:val="00503600"/>
    <w:rsid w:val="005045F4"/>
    <w:rsid w:val="00505D98"/>
    <w:rsid w:val="0050697D"/>
    <w:rsid w:val="00507508"/>
    <w:rsid w:val="005107FE"/>
    <w:rsid w:val="00511B88"/>
    <w:rsid w:val="0051441D"/>
    <w:rsid w:val="00516D6A"/>
    <w:rsid w:val="005202A1"/>
    <w:rsid w:val="00524A87"/>
    <w:rsid w:val="005269FF"/>
    <w:rsid w:val="005317F2"/>
    <w:rsid w:val="005326F9"/>
    <w:rsid w:val="005407AE"/>
    <w:rsid w:val="00540CEF"/>
    <w:rsid w:val="00544693"/>
    <w:rsid w:val="00552FAA"/>
    <w:rsid w:val="0055308B"/>
    <w:rsid w:val="00554131"/>
    <w:rsid w:val="005557D0"/>
    <w:rsid w:val="00561657"/>
    <w:rsid w:val="00562C68"/>
    <w:rsid w:val="005658FB"/>
    <w:rsid w:val="00566245"/>
    <w:rsid w:val="005668C5"/>
    <w:rsid w:val="0056738A"/>
    <w:rsid w:val="005718F3"/>
    <w:rsid w:val="00572E47"/>
    <w:rsid w:val="00574566"/>
    <w:rsid w:val="0057738D"/>
    <w:rsid w:val="00577A2C"/>
    <w:rsid w:val="00581D11"/>
    <w:rsid w:val="00582150"/>
    <w:rsid w:val="00583874"/>
    <w:rsid w:val="00591559"/>
    <w:rsid w:val="00595B17"/>
    <w:rsid w:val="00596C5E"/>
    <w:rsid w:val="00597F1E"/>
    <w:rsid w:val="005A3B6F"/>
    <w:rsid w:val="005A40F7"/>
    <w:rsid w:val="005A508B"/>
    <w:rsid w:val="005A60D6"/>
    <w:rsid w:val="005B1D3E"/>
    <w:rsid w:val="005B2F4C"/>
    <w:rsid w:val="005B3571"/>
    <w:rsid w:val="005B363F"/>
    <w:rsid w:val="005B369A"/>
    <w:rsid w:val="005B4C0E"/>
    <w:rsid w:val="005B542A"/>
    <w:rsid w:val="005B5733"/>
    <w:rsid w:val="005B7B3C"/>
    <w:rsid w:val="005C3399"/>
    <w:rsid w:val="005C3BF9"/>
    <w:rsid w:val="005C4A87"/>
    <w:rsid w:val="005C4FB7"/>
    <w:rsid w:val="005C649E"/>
    <w:rsid w:val="005D3548"/>
    <w:rsid w:val="005D5836"/>
    <w:rsid w:val="005F2F54"/>
    <w:rsid w:val="005F6EBB"/>
    <w:rsid w:val="00601A4B"/>
    <w:rsid w:val="00610BE8"/>
    <w:rsid w:val="00620F3E"/>
    <w:rsid w:val="00621924"/>
    <w:rsid w:val="00622011"/>
    <w:rsid w:val="00622267"/>
    <w:rsid w:val="0062395D"/>
    <w:rsid w:val="00626E08"/>
    <w:rsid w:val="00627967"/>
    <w:rsid w:val="00632116"/>
    <w:rsid w:val="00637C48"/>
    <w:rsid w:val="00640567"/>
    <w:rsid w:val="0064199E"/>
    <w:rsid w:val="0064332D"/>
    <w:rsid w:val="006442B3"/>
    <w:rsid w:val="00644FBF"/>
    <w:rsid w:val="00646EC1"/>
    <w:rsid w:val="0065193F"/>
    <w:rsid w:val="00651CC4"/>
    <w:rsid w:val="00653796"/>
    <w:rsid w:val="006565E2"/>
    <w:rsid w:val="006603FF"/>
    <w:rsid w:val="00670C79"/>
    <w:rsid w:val="006712D4"/>
    <w:rsid w:val="00675C37"/>
    <w:rsid w:val="006764AF"/>
    <w:rsid w:val="00676B3C"/>
    <w:rsid w:val="0068150F"/>
    <w:rsid w:val="00687865"/>
    <w:rsid w:val="006905C9"/>
    <w:rsid w:val="00691AFA"/>
    <w:rsid w:val="006A1352"/>
    <w:rsid w:val="006A1E91"/>
    <w:rsid w:val="006A3603"/>
    <w:rsid w:val="006A5104"/>
    <w:rsid w:val="006B2516"/>
    <w:rsid w:val="006B2C5F"/>
    <w:rsid w:val="006B4497"/>
    <w:rsid w:val="006B4538"/>
    <w:rsid w:val="006B496B"/>
    <w:rsid w:val="006B4EBC"/>
    <w:rsid w:val="006C1866"/>
    <w:rsid w:val="006C1B30"/>
    <w:rsid w:val="006C2525"/>
    <w:rsid w:val="006C7E54"/>
    <w:rsid w:val="006D7CA9"/>
    <w:rsid w:val="006E10FB"/>
    <w:rsid w:val="006E28FC"/>
    <w:rsid w:val="006E3A4F"/>
    <w:rsid w:val="006F6B05"/>
    <w:rsid w:val="006F6BE5"/>
    <w:rsid w:val="00701327"/>
    <w:rsid w:val="00702436"/>
    <w:rsid w:val="00704899"/>
    <w:rsid w:val="00705715"/>
    <w:rsid w:val="00705C94"/>
    <w:rsid w:val="007118EC"/>
    <w:rsid w:val="00716C54"/>
    <w:rsid w:val="00725A5C"/>
    <w:rsid w:val="007323CF"/>
    <w:rsid w:val="0073333F"/>
    <w:rsid w:val="00737296"/>
    <w:rsid w:val="007374E9"/>
    <w:rsid w:val="00740B2E"/>
    <w:rsid w:val="00743235"/>
    <w:rsid w:val="00745752"/>
    <w:rsid w:val="007460BB"/>
    <w:rsid w:val="007467DF"/>
    <w:rsid w:val="00751369"/>
    <w:rsid w:val="007538CE"/>
    <w:rsid w:val="00755327"/>
    <w:rsid w:val="00761840"/>
    <w:rsid w:val="0076442D"/>
    <w:rsid w:val="0077114C"/>
    <w:rsid w:val="007712E9"/>
    <w:rsid w:val="0077169F"/>
    <w:rsid w:val="00772787"/>
    <w:rsid w:val="007730EC"/>
    <w:rsid w:val="007736B4"/>
    <w:rsid w:val="00773CEB"/>
    <w:rsid w:val="007761F2"/>
    <w:rsid w:val="0077620D"/>
    <w:rsid w:val="00776FAC"/>
    <w:rsid w:val="007777C6"/>
    <w:rsid w:val="00780C60"/>
    <w:rsid w:val="00782379"/>
    <w:rsid w:val="00784100"/>
    <w:rsid w:val="007906C3"/>
    <w:rsid w:val="00794A59"/>
    <w:rsid w:val="00795DAC"/>
    <w:rsid w:val="007A0DE6"/>
    <w:rsid w:val="007A2AC4"/>
    <w:rsid w:val="007A2AD3"/>
    <w:rsid w:val="007A523F"/>
    <w:rsid w:val="007A5F40"/>
    <w:rsid w:val="007B336C"/>
    <w:rsid w:val="007B4435"/>
    <w:rsid w:val="007C135A"/>
    <w:rsid w:val="007C4FE1"/>
    <w:rsid w:val="007D17CC"/>
    <w:rsid w:val="007D3B22"/>
    <w:rsid w:val="007D782D"/>
    <w:rsid w:val="007E1D27"/>
    <w:rsid w:val="007E37A7"/>
    <w:rsid w:val="007E61E3"/>
    <w:rsid w:val="007F337E"/>
    <w:rsid w:val="007F5736"/>
    <w:rsid w:val="007F5AE1"/>
    <w:rsid w:val="00804B0A"/>
    <w:rsid w:val="00807CA0"/>
    <w:rsid w:val="00807EA0"/>
    <w:rsid w:val="00811699"/>
    <w:rsid w:val="0081264F"/>
    <w:rsid w:val="00812D07"/>
    <w:rsid w:val="00813D54"/>
    <w:rsid w:val="00815501"/>
    <w:rsid w:val="00817FB9"/>
    <w:rsid w:val="008226DE"/>
    <w:rsid w:val="00831CE6"/>
    <w:rsid w:val="0083698C"/>
    <w:rsid w:val="00840473"/>
    <w:rsid w:val="00841FC9"/>
    <w:rsid w:val="0084674D"/>
    <w:rsid w:val="00846EB4"/>
    <w:rsid w:val="00853763"/>
    <w:rsid w:val="0085601A"/>
    <w:rsid w:val="00860BAE"/>
    <w:rsid w:val="00876911"/>
    <w:rsid w:val="00877421"/>
    <w:rsid w:val="00885C4A"/>
    <w:rsid w:val="008863ED"/>
    <w:rsid w:val="00886C70"/>
    <w:rsid w:val="008912D1"/>
    <w:rsid w:val="008955F7"/>
    <w:rsid w:val="0089607B"/>
    <w:rsid w:val="008A0B0D"/>
    <w:rsid w:val="008A206B"/>
    <w:rsid w:val="008A622D"/>
    <w:rsid w:val="008B36D5"/>
    <w:rsid w:val="008B45B3"/>
    <w:rsid w:val="008B50CB"/>
    <w:rsid w:val="008C5086"/>
    <w:rsid w:val="008D123F"/>
    <w:rsid w:val="008D19A5"/>
    <w:rsid w:val="008D270D"/>
    <w:rsid w:val="008D42F3"/>
    <w:rsid w:val="008D4889"/>
    <w:rsid w:val="008E06BD"/>
    <w:rsid w:val="008E6539"/>
    <w:rsid w:val="008F4DFC"/>
    <w:rsid w:val="008F73BF"/>
    <w:rsid w:val="008F743C"/>
    <w:rsid w:val="0090012F"/>
    <w:rsid w:val="00902685"/>
    <w:rsid w:val="00904224"/>
    <w:rsid w:val="00904E9E"/>
    <w:rsid w:val="00906A11"/>
    <w:rsid w:val="0091312E"/>
    <w:rsid w:val="00917994"/>
    <w:rsid w:val="00920128"/>
    <w:rsid w:val="0092460A"/>
    <w:rsid w:val="00924A81"/>
    <w:rsid w:val="00925AFA"/>
    <w:rsid w:val="00926292"/>
    <w:rsid w:val="00926E02"/>
    <w:rsid w:val="009353FE"/>
    <w:rsid w:val="00935DAF"/>
    <w:rsid w:val="00940B12"/>
    <w:rsid w:val="0094229B"/>
    <w:rsid w:val="0094328E"/>
    <w:rsid w:val="00945AE2"/>
    <w:rsid w:val="00946672"/>
    <w:rsid w:val="00947C54"/>
    <w:rsid w:val="00950732"/>
    <w:rsid w:val="00953617"/>
    <w:rsid w:val="009552A3"/>
    <w:rsid w:val="00964207"/>
    <w:rsid w:val="00970D36"/>
    <w:rsid w:val="00973FDC"/>
    <w:rsid w:val="00977F90"/>
    <w:rsid w:val="009815A6"/>
    <w:rsid w:val="00985C95"/>
    <w:rsid w:val="00985D66"/>
    <w:rsid w:val="009924BD"/>
    <w:rsid w:val="00996900"/>
    <w:rsid w:val="00997C5A"/>
    <w:rsid w:val="009A1A47"/>
    <w:rsid w:val="009A3271"/>
    <w:rsid w:val="009A497C"/>
    <w:rsid w:val="009A66D1"/>
    <w:rsid w:val="009B2B08"/>
    <w:rsid w:val="009C06EF"/>
    <w:rsid w:val="009C3896"/>
    <w:rsid w:val="009C3C61"/>
    <w:rsid w:val="009C427E"/>
    <w:rsid w:val="009C4753"/>
    <w:rsid w:val="009D277F"/>
    <w:rsid w:val="009D552E"/>
    <w:rsid w:val="009D595C"/>
    <w:rsid w:val="009D5A61"/>
    <w:rsid w:val="009D6BD4"/>
    <w:rsid w:val="009E5750"/>
    <w:rsid w:val="009F20D7"/>
    <w:rsid w:val="009F2327"/>
    <w:rsid w:val="009F67BF"/>
    <w:rsid w:val="009F7C26"/>
    <w:rsid w:val="00A02301"/>
    <w:rsid w:val="00A04C66"/>
    <w:rsid w:val="00A06F2D"/>
    <w:rsid w:val="00A076D4"/>
    <w:rsid w:val="00A252B4"/>
    <w:rsid w:val="00A259CA"/>
    <w:rsid w:val="00A304E2"/>
    <w:rsid w:val="00A30AEF"/>
    <w:rsid w:val="00A31182"/>
    <w:rsid w:val="00A31ED1"/>
    <w:rsid w:val="00A3286B"/>
    <w:rsid w:val="00A4191E"/>
    <w:rsid w:val="00A41B5E"/>
    <w:rsid w:val="00A4238F"/>
    <w:rsid w:val="00A443AD"/>
    <w:rsid w:val="00A46D5E"/>
    <w:rsid w:val="00A5536F"/>
    <w:rsid w:val="00A560A0"/>
    <w:rsid w:val="00A5610F"/>
    <w:rsid w:val="00A564F6"/>
    <w:rsid w:val="00A60AC0"/>
    <w:rsid w:val="00A60E89"/>
    <w:rsid w:val="00A632EB"/>
    <w:rsid w:val="00A63318"/>
    <w:rsid w:val="00A63A54"/>
    <w:rsid w:val="00A669FE"/>
    <w:rsid w:val="00A812E1"/>
    <w:rsid w:val="00A81605"/>
    <w:rsid w:val="00A81F07"/>
    <w:rsid w:val="00A826E1"/>
    <w:rsid w:val="00A83716"/>
    <w:rsid w:val="00A83CEA"/>
    <w:rsid w:val="00A86057"/>
    <w:rsid w:val="00A872DC"/>
    <w:rsid w:val="00A91340"/>
    <w:rsid w:val="00A91BCB"/>
    <w:rsid w:val="00A9408A"/>
    <w:rsid w:val="00AA12BD"/>
    <w:rsid w:val="00AA2393"/>
    <w:rsid w:val="00AA35DC"/>
    <w:rsid w:val="00AB50C2"/>
    <w:rsid w:val="00AC0DB6"/>
    <w:rsid w:val="00AC2A99"/>
    <w:rsid w:val="00AC3A2A"/>
    <w:rsid w:val="00AC5EA4"/>
    <w:rsid w:val="00AC612B"/>
    <w:rsid w:val="00AD440E"/>
    <w:rsid w:val="00AE0384"/>
    <w:rsid w:val="00AE059E"/>
    <w:rsid w:val="00AE2626"/>
    <w:rsid w:val="00AE5C6F"/>
    <w:rsid w:val="00AF1ACB"/>
    <w:rsid w:val="00AF5E71"/>
    <w:rsid w:val="00B10BEE"/>
    <w:rsid w:val="00B128EE"/>
    <w:rsid w:val="00B12B53"/>
    <w:rsid w:val="00B13DD8"/>
    <w:rsid w:val="00B15A54"/>
    <w:rsid w:val="00B15E95"/>
    <w:rsid w:val="00B215B0"/>
    <w:rsid w:val="00B2606B"/>
    <w:rsid w:val="00B32F79"/>
    <w:rsid w:val="00B43C15"/>
    <w:rsid w:val="00B4418D"/>
    <w:rsid w:val="00B44693"/>
    <w:rsid w:val="00B515EA"/>
    <w:rsid w:val="00B54E45"/>
    <w:rsid w:val="00B55DA4"/>
    <w:rsid w:val="00B5785B"/>
    <w:rsid w:val="00B644C4"/>
    <w:rsid w:val="00B6591B"/>
    <w:rsid w:val="00B7100D"/>
    <w:rsid w:val="00B74238"/>
    <w:rsid w:val="00B74334"/>
    <w:rsid w:val="00B77D04"/>
    <w:rsid w:val="00B8022E"/>
    <w:rsid w:val="00B82E61"/>
    <w:rsid w:val="00B86921"/>
    <w:rsid w:val="00B86C6E"/>
    <w:rsid w:val="00B91BE0"/>
    <w:rsid w:val="00B97955"/>
    <w:rsid w:val="00BA01EC"/>
    <w:rsid w:val="00BA24F0"/>
    <w:rsid w:val="00BA4633"/>
    <w:rsid w:val="00BA66B7"/>
    <w:rsid w:val="00BA7768"/>
    <w:rsid w:val="00BB139B"/>
    <w:rsid w:val="00BB3E7F"/>
    <w:rsid w:val="00BB5BBA"/>
    <w:rsid w:val="00BC00F7"/>
    <w:rsid w:val="00BC053E"/>
    <w:rsid w:val="00BC14CF"/>
    <w:rsid w:val="00BC3601"/>
    <w:rsid w:val="00BD22D9"/>
    <w:rsid w:val="00BD722A"/>
    <w:rsid w:val="00BE2B76"/>
    <w:rsid w:val="00BE59A1"/>
    <w:rsid w:val="00BE60B1"/>
    <w:rsid w:val="00BF2B33"/>
    <w:rsid w:val="00BF3D75"/>
    <w:rsid w:val="00BF6F3D"/>
    <w:rsid w:val="00BF7CBC"/>
    <w:rsid w:val="00C00108"/>
    <w:rsid w:val="00C02AA2"/>
    <w:rsid w:val="00C02F1D"/>
    <w:rsid w:val="00C0375A"/>
    <w:rsid w:val="00C04A82"/>
    <w:rsid w:val="00C114A8"/>
    <w:rsid w:val="00C12BCF"/>
    <w:rsid w:val="00C158DA"/>
    <w:rsid w:val="00C16CA4"/>
    <w:rsid w:val="00C17A78"/>
    <w:rsid w:val="00C229B7"/>
    <w:rsid w:val="00C25F77"/>
    <w:rsid w:val="00C30AB0"/>
    <w:rsid w:val="00C31177"/>
    <w:rsid w:val="00C31B43"/>
    <w:rsid w:val="00C401AD"/>
    <w:rsid w:val="00C401C8"/>
    <w:rsid w:val="00C44395"/>
    <w:rsid w:val="00C44BE9"/>
    <w:rsid w:val="00C45FD9"/>
    <w:rsid w:val="00C4692D"/>
    <w:rsid w:val="00C47318"/>
    <w:rsid w:val="00C50F03"/>
    <w:rsid w:val="00C559F5"/>
    <w:rsid w:val="00C55AFD"/>
    <w:rsid w:val="00C60F96"/>
    <w:rsid w:val="00C61B61"/>
    <w:rsid w:val="00C64749"/>
    <w:rsid w:val="00C71060"/>
    <w:rsid w:val="00C742C9"/>
    <w:rsid w:val="00C8051D"/>
    <w:rsid w:val="00C826FF"/>
    <w:rsid w:val="00C83387"/>
    <w:rsid w:val="00C8445E"/>
    <w:rsid w:val="00C85ACD"/>
    <w:rsid w:val="00C86D8D"/>
    <w:rsid w:val="00C9001A"/>
    <w:rsid w:val="00C917D9"/>
    <w:rsid w:val="00C928D5"/>
    <w:rsid w:val="00C94B7F"/>
    <w:rsid w:val="00C95015"/>
    <w:rsid w:val="00C96300"/>
    <w:rsid w:val="00C97A67"/>
    <w:rsid w:val="00CA0B87"/>
    <w:rsid w:val="00CA2477"/>
    <w:rsid w:val="00CA7981"/>
    <w:rsid w:val="00CB2132"/>
    <w:rsid w:val="00CB443A"/>
    <w:rsid w:val="00CB51B3"/>
    <w:rsid w:val="00CC012C"/>
    <w:rsid w:val="00CC1547"/>
    <w:rsid w:val="00CC1E9E"/>
    <w:rsid w:val="00CC25B5"/>
    <w:rsid w:val="00CD0B2A"/>
    <w:rsid w:val="00CD2467"/>
    <w:rsid w:val="00CD34C6"/>
    <w:rsid w:val="00CE01BF"/>
    <w:rsid w:val="00CE1F14"/>
    <w:rsid w:val="00CE4D7A"/>
    <w:rsid w:val="00CE7A3A"/>
    <w:rsid w:val="00D00155"/>
    <w:rsid w:val="00D00997"/>
    <w:rsid w:val="00D02BC5"/>
    <w:rsid w:val="00D04AEF"/>
    <w:rsid w:val="00D07860"/>
    <w:rsid w:val="00D10688"/>
    <w:rsid w:val="00D115FA"/>
    <w:rsid w:val="00D1723D"/>
    <w:rsid w:val="00D200B5"/>
    <w:rsid w:val="00D20473"/>
    <w:rsid w:val="00D2089A"/>
    <w:rsid w:val="00D2167F"/>
    <w:rsid w:val="00D227B3"/>
    <w:rsid w:val="00D23D93"/>
    <w:rsid w:val="00D25FAC"/>
    <w:rsid w:val="00D407D0"/>
    <w:rsid w:val="00D41DB6"/>
    <w:rsid w:val="00D4479D"/>
    <w:rsid w:val="00D44A71"/>
    <w:rsid w:val="00D46CAE"/>
    <w:rsid w:val="00D50DA8"/>
    <w:rsid w:val="00D513FB"/>
    <w:rsid w:val="00D51E9B"/>
    <w:rsid w:val="00D558F6"/>
    <w:rsid w:val="00D56235"/>
    <w:rsid w:val="00D5734E"/>
    <w:rsid w:val="00D61F05"/>
    <w:rsid w:val="00D6237A"/>
    <w:rsid w:val="00D62598"/>
    <w:rsid w:val="00D64944"/>
    <w:rsid w:val="00D656FC"/>
    <w:rsid w:val="00D711FC"/>
    <w:rsid w:val="00D73441"/>
    <w:rsid w:val="00D74741"/>
    <w:rsid w:val="00D7753B"/>
    <w:rsid w:val="00D86635"/>
    <w:rsid w:val="00D925DF"/>
    <w:rsid w:val="00D94EBF"/>
    <w:rsid w:val="00D96DA5"/>
    <w:rsid w:val="00D976A8"/>
    <w:rsid w:val="00DA3B42"/>
    <w:rsid w:val="00DA6826"/>
    <w:rsid w:val="00DA73A5"/>
    <w:rsid w:val="00DB18FB"/>
    <w:rsid w:val="00DB1D2A"/>
    <w:rsid w:val="00DB20B5"/>
    <w:rsid w:val="00DB4384"/>
    <w:rsid w:val="00DB63ED"/>
    <w:rsid w:val="00DB7421"/>
    <w:rsid w:val="00DC1A35"/>
    <w:rsid w:val="00DC3EC5"/>
    <w:rsid w:val="00DC45B3"/>
    <w:rsid w:val="00DC6960"/>
    <w:rsid w:val="00DD0FBB"/>
    <w:rsid w:val="00DD267C"/>
    <w:rsid w:val="00DD41C8"/>
    <w:rsid w:val="00DD47D7"/>
    <w:rsid w:val="00DD48EF"/>
    <w:rsid w:val="00DD65DB"/>
    <w:rsid w:val="00DE55E1"/>
    <w:rsid w:val="00DE564F"/>
    <w:rsid w:val="00DE6963"/>
    <w:rsid w:val="00DE7DD4"/>
    <w:rsid w:val="00DF00A5"/>
    <w:rsid w:val="00DF135F"/>
    <w:rsid w:val="00DF1F01"/>
    <w:rsid w:val="00DF20FF"/>
    <w:rsid w:val="00DF2FB0"/>
    <w:rsid w:val="00DF31D1"/>
    <w:rsid w:val="00DF368F"/>
    <w:rsid w:val="00DF3CBD"/>
    <w:rsid w:val="00DF44BE"/>
    <w:rsid w:val="00DF484C"/>
    <w:rsid w:val="00DF59EA"/>
    <w:rsid w:val="00DF7CFF"/>
    <w:rsid w:val="00E01798"/>
    <w:rsid w:val="00E06D32"/>
    <w:rsid w:val="00E129B6"/>
    <w:rsid w:val="00E131EC"/>
    <w:rsid w:val="00E134BE"/>
    <w:rsid w:val="00E218A8"/>
    <w:rsid w:val="00E225FC"/>
    <w:rsid w:val="00E22918"/>
    <w:rsid w:val="00E26C62"/>
    <w:rsid w:val="00E2781F"/>
    <w:rsid w:val="00E27EC5"/>
    <w:rsid w:val="00E30A65"/>
    <w:rsid w:val="00E338DC"/>
    <w:rsid w:val="00E36199"/>
    <w:rsid w:val="00E4238B"/>
    <w:rsid w:val="00E43099"/>
    <w:rsid w:val="00E43EDC"/>
    <w:rsid w:val="00E500D0"/>
    <w:rsid w:val="00E53080"/>
    <w:rsid w:val="00E54505"/>
    <w:rsid w:val="00E606AC"/>
    <w:rsid w:val="00E60D23"/>
    <w:rsid w:val="00E60DD1"/>
    <w:rsid w:val="00E624B1"/>
    <w:rsid w:val="00E678E7"/>
    <w:rsid w:val="00E72D5A"/>
    <w:rsid w:val="00E8259F"/>
    <w:rsid w:val="00E82E72"/>
    <w:rsid w:val="00E85A6C"/>
    <w:rsid w:val="00E87AD6"/>
    <w:rsid w:val="00EA10C4"/>
    <w:rsid w:val="00EA1593"/>
    <w:rsid w:val="00EA247E"/>
    <w:rsid w:val="00EA5111"/>
    <w:rsid w:val="00EA6DF0"/>
    <w:rsid w:val="00EA7DE1"/>
    <w:rsid w:val="00EB0149"/>
    <w:rsid w:val="00EB14CD"/>
    <w:rsid w:val="00EB297D"/>
    <w:rsid w:val="00EB71A5"/>
    <w:rsid w:val="00EB73A6"/>
    <w:rsid w:val="00EC04BA"/>
    <w:rsid w:val="00ED2F19"/>
    <w:rsid w:val="00ED3617"/>
    <w:rsid w:val="00ED5CA3"/>
    <w:rsid w:val="00ED7BAD"/>
    <w:rsid w:val="00EE36C6"/>
    <w:rsid w:val="00EE376D"/>
    <w:rsid w:val="00EE7CBD"/>
    <w:rsid w:val="00EF0069"/>
    <w:rsid w:val="00F00683"/>
    <w:rsid w:val="00F04364"/>
    <w:rsid w:val="00F070F8"/>
    <w:rsid w:val="00F07D68"/>
    <w:rsid w:val="00F110FD"/>
    <w:rsid w:val="00F14756"/>
    <w:rsid w:val="00F1736E"/>
    <w:rsid w:val="00F2159A"/>
    <w:rsid w:val="00F2266F"/>
    <w:rsid w:val="00F2319F"/>
    <w:rsid w:val="00F34807"/>
    <w:rsid w:val="00F36591"/>
    <w:rsid w:val="00F40704"/>
    <w:rsid w:val="00F43A3C"/>
    <w:rsid w:val="00F440B9"/>
    <w:rsid w:val="00F440D5"/>
    <w:rsid w:val="00F444FC"/>
    <w:rsid w:val="00F445AA"/>
    <w:rsid w:val="00F45238"/>
    <w:rsid w:val="00F45962"/>
    <w:rsid w:val="00F45DA8"/>
    <w:rsid w:val="00F46CC8"/>
    <w:rsid w:val="00F526E0"/>
    <w:rsid w:val="00F536EF"/>
    <w:rsid w:val="00F56660"/>
    <w:rsid w:val="00F634DA"/>
    <w:rsid w:val="00F67C34"/>
    <w:rsid w:val="00F72F73"/>
    <w:rsid w:val="00F76620"/>
    <w:rsid w:val="00F76953"/>
    <w:rsid w:val="00F76D91"/>
    <w:rsid w:val="00F824DF"/>
    <w:rsid w:val="00F83ECD"/>
    <w:rsid w:val="00F8503A"/>
    <w:rsid w:val="00F870EC"/>
    <w:rsid w:val="00F91493"/>
    <w:rsid w:val="00F92AD3"/>
    <w:rsid w:val="00F93707"/>
    <w:rsid w:val="00F93F88"/>
    <w:rsid w:val="00F97766"/>
    <w:rsid w:val="00F97874"/>
    <w:rsid w:val="00F97E5D"/>
    <w:rsid w:val="00FA2F99"/>
    <w:rsid w:val="00FA49FD"/>
    <w:rsid w:val="00FB0913"/>
    <w:rsid w:val="00FB1037"/>
    <w:rsid w:val="00FB224B"/>
    <w:rsid w:val="00FB3AF5"/>
    <w:rsid w:val="00FB688B"/>
    <w:rsid w:val="00FB7486"/>
    <w:rsid w:val="00FC3C70"/>
    <w:rsid w:val="00FC3FC3"/>
    <w:rsid w:val="00FC4979"/>
    <w:rsid w:val="00FC53DB"/>
    <w:rsid w:val="00FC72E9"/>
    <w:rsid w:val="00FD144B"/>
    <w:rsid w:val="00FE0E2C"/>
    <w:rsid w:val="00FE1CA8"/>
    <w:rsid w:val="00FE4DF8"/>
    <w:rsid w:val="00FE7409"/>
    <w:rsid w:val="00FF30B2"/>
    <w:rsid w:val="00FF408A"/>
    <w:rsid w:val="00FF6082"/>
    <w:rsid w:val="00FF6892"/>
    <w:rsid w:val="00FF6E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E715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qFormat/>
    <w:pPr>
      <w:keepNext/>
      <w:autoSpaceDE w:val="0"/>
      <w:autoSpaceDN w:val="0"/>
      <w:adjustRightInd w:val="0"/>
      <w:spacing w:line="320" w:lineRule="exact"/>
      <w:ind w:right="1984"/>
      <w:outlineLvl w:val="0"/>
    </w:pPr>
    <w:rPr>
      <w:rFonts w:ascii="Arial" w:hAnsi="Arial" w:cs="Arial"/>
      <w:b/>
      <w:sz w:val="22"/>
      <w:szCs w:val="22"/>
    </w:rPr>
  </w:style>
  <w:style w:type="paragraph" w:styleId="berschrift2">
    <w:name w:val="heading 2"/>
    <w:basedOn w:val="Standard"/>
    <w:next w:val="Standard"/>
    <w:qFormat/>
    <w:pPr>
      <w:keepNext/>
      <w:autoSpaceDE w:val="0"/>
      <w:autoSpaceDN w:val="0"/>
      <w:adjustRightInd w:val="0"/>
      <w:spacing w:line="360" w:lineRule="auto"/>
      <w:ind w:right="1602"/>
      <w:outlineLvl w:val="1"/>
    </w:pPr>
    <w:rPr>
      <w:rFonts w:ascii="Arial" w:hAnsi="Arial" w:cs="Arial"/>
      <w:b/>
      <w:bCs/>
      <w:sz w:val="22"/>
    </w:rPr>
  </w:style>
  <w:style w:type="paragraph" w:styleId="berschrift4">
    <w:name w:val="heading 4"/>
    <w:basedOn w:val="Standard"/>
    <w:next w:val="Standard"/>
    <w:link w:val="berschrift4Zchn"/>
    <w:semiHidden/>
    <w:unhideWhenUsed/>
    <w:qFormat/>
    <w:rsid w:val="00701327"/>
    <w:pPr>
      <w:keepNext/>
      <w:spacing w:before="240" w:after="60"/>
      <w:outlineLvl w:val="3"/>
    </w:pPr>
    <w:rPr>
      <w:rFonts w:ascii="Calibri" w:hAnsi="Calibri" w:cs="Arial"/>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jc w:val="both"/>
    </w:pPr>
    <w:rPr>
      <w:rFonts w:ascii="Arial" w:hAnsi="Arial"/>
      <w:spacing w:val="-5"/>
    </w:r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tandardWeb">
    <w:name w:val="Normal (Web)"/>
    <w:basedOn w:val="Standard"/>
    <w:pPr>
      <w:spacing w:before="100" w:beforeAutospacing="1" w:after="100" w:afterAutospacing="1"/>
    </w:pPr>
  </w:style>
  <w:style w:type="paragraph" w:styleId="Dokumentstruktur">
    <w:name w:val="Document Map"/>
    <w:basedOn w:val="Standard"/>
    <w:semiHidden/>
    <w:pPr>
      <w:shd w:val="clear" w:color="auto" w:fill="000080"/>
    </w:pPr>
    <w:rPr>
      <w:rFonts w:ascii="Tahoma" w:hAnsi="Tahoma" w:cs="Tahoma"/>
      <w:sz w:val="20"/>
      <w:szCs w:val="20"/>
    </w:r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styleId="Textkrper">
    <w:name w:val="Body Text"/>
    <w:basedOn w:val="Standard"/>
    <w:pPr>
      <w:autoSpaceDE w:val="0"/>
      <w:autoSpaceDN w:val="0"/>
      <w:adjustRightInd w:val="0"/>
      <w:spacing w:line="320" w:lineRule="exact"/>
      <w:ind w:right="1984"/>
    </w:pPr>
    <w:rPr>
      <w:rFonts w:ascii="Arial" w:hAnsi="Arial" w:cs="Arial"/>
      <w:b/>
      <w:sz w:val="22"/>
      <w:szCs w:val="22"/>
    </w:rPr>
  </w:style>
  <w:style w:type="paragraph" w:styleId="Textkrper2">
    <w:name w:val="Body Text 2"/>
    <w:basedOn w:val="Standard"/>
    <w:pPr>
      <w:autoSpaceDE w:val="0"/>
      <w:autoSpaceDN w:val="0"/>
      <w:adjustRightInd w:val="0"/>
      <w:spacing w:line="360" w:lineRule="auto"/>
      <w:ind w:right="1602"/>
    </w:pPr>
    <w:rPr>
      <w:rFonts w:ascii="Arial" w:hAnsi="Arial" w:cs="Arial"/>
      <w:b/>
      <w:bCs/>
      <w:sz w:val="22"/>
    </w:rPr>
  </w:style>
  <w:style w:type="paragraph" w:styleId="Textkrper3">
    <w:name w:val="Body Text 3"/>
    <w:basedOn w:val="Standard"/>
    <w:pPr>
      <w:autoSpaceDE w:val="0"/>
      <w:autoSpaceDN w:val="0"/>
      <w:adjustRightInd w:val="0"/>
      <w:spacing w:line="360" w:lineRule="auto"/>
      <w:ind w:right="1602"/>
    </w:pPr>
    <w:rPr>
      <w:rFonts w:ascii="Arial" w:hAnsi="Arial" w:cs="Arial"/>
      <w:sz w:val="22"/>
    </w:rPr>
  </w:style>
  <w:style w:type="paragraph" w:styleId="Sprechblasentext">
    <w:name w:val="Balloon Text"/>
    <w:basedOn w:val="Standard"/>
    <w:semiHidden/>
    <w:rsid w:val="0076442D"/>
    <w:rPr>
      <w:rFonts w:ascii="Tahoma" w:hAnsi="Tahoma" w:cs="Tahoma"/>
      <w:sz w:val="16"/>
      <w:szCs w:val="16"/>
    </w:rPr>
  </w:style>
  <w:style w:type="paragraph" w:styleId="Kommentarthema">
    <w:name w:val="annotation subject"/>
    <w:basedOn w:val="Kommentartext"/>
    <w:next w:val="Kommentartext"/>
    <w:semiHidden/>
    <w:rsid w:val="00E22918"/>
    <w:rPr>
      <w:b/>
      <w:bCs/>
    </w:rPr>
  </w:style>
  <w:style w:type="character" w:customStyle="1" w:styleId="FuzeileZchn">
    <w:name w:val="Fußzeile Zchn"/>
    <w:link w:val="Fuzeile"/>
    <w:uiPriority w:val="99"/>
    <w:rsid w:val="00676B3C"/>
    <w:rPr>
      <w:sz w:val="24"/>
      <w:szCs w:val="24"/>
    </w:rPr>
  </w:style>
  <w:style w:type="table" w:styleId="Tabellenraster">
    <w:name w:val="Table Grid"/>
    <w:basedOn w:val="NormaleTabelle"/>
    <w:rsid w:val="00C86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link w:val="berschrift4"/>
    <w:semiHidden/>
    <w:rsid w:val="00701327"/>
    <w:rPr>
      <w:rFonts w:ascii="Calibri" w:eastAsia="Times New Roman" w:hAnsi="Calibri" w:cs="Arial"/>
      <w:b/>
      <w:bCs/>
      <w:sz w:val="28"/>
      <w:szCs w:val="28"/>
      <w:lang w:bidi="ar-SA"/>
    </w:rPr>
  </w:style>
  <w:style w:type="paragraph" w:styleId="Listenabsatz">
    <w:name w:val="List Paragraph"/>
    <w:basedOn w:val="Standard"/>
    <w:uiPriority w:val="34"/>
    <w:qFormat/>
    <w:rsid w:val="0005047C"/>
    <w:pPr>
      <w:spacing w:after="200" w:line="276" w:lineRule="auto"/>
      <w:ind w:left="720"/>
      <w:contextualSpacing/>
    </w:pPr>
    <w:rPr>
      <w:rFonts w:ascii="DIN Offc" w:eastAsia="Calibri" w:hAnsi="DIN Offc"/>
      <w:sz w:val="20"/>
      <w:szCs w:val="20"/>
    </w:rPr>
  </w:style>
  <w:style w:type="character" w:customStyle="1" w:styleId="refresult">
    <w:name w:val="ref_result"/>
    <w:rsid w:val="007906C3"/>
  </w:style>
  <w:style w:type="character" w:customStyle="1" w:styleId="KopfzeileZchn">
    <w:name w:val="Kopfzeile Zchn"/>
    <w:link w:val="Kopfzeile"/>
    <w:rsid w:val="00122C95"/>
    <w:rPr>
      <w:rFonts w:ascii="Arial" w:hAnsi="Arial"/>
      <w:spacing w:val="-5"/>
      <w:sz w:val="24"/>
      <w:szCs w:val="24"/>
    </w:rPr>
  </w:style>
  <w:style w:type="paragraph" w:customStyle="1" w:styleId="Text">
    <w:name w:val="Text"/>
    <w:rsid w:val="00FE1CA8"/>
    <w:pPr>
      <w:spacing w:before="240" w:line="360" w:lineRule="exact"/>
    </w:pPr>
    <w:rPr>
      <w:rFonts w:ascii="Arial" w:hAnsi="Arial"/>
      <w:sz w:val="24"/>
    </w:rPr>
  </w:style>
  <w:style w:type="paragraph" w:styleId="berarbeitung">
    <w:name w:val="Revision"/>
    <w:hidden/>
    <w:uiPriority w:val="99"/>
    <w:semiHidden/>
    <w:rsid w:val="006E3A4F"/>
    <w:rPr>
      <w:sz w:val="24"/>
      <w:szCs w:val="24"/>
    </w:rPr>
  </w:style>
  <w:style w:type="character" w:styleId="BesuchterLink">
    <w:name w:val="FollowedHyperlink"/>
    <w:basedOn w:val="Absatz-Standardschriftart"/>
    <w:rsid w:val="00306CBA"/>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1C27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5312">
      <w:bodyDiv w:val="1"/>
      <w:marLeft w:val="0"/>
      <w:marRight w:val="0"/>
      <w:marTop w:val="0"/>
      <w:marBottom w:val="0"/>
      <w:divBdr>
        <w:top w:val="none" w:sz="0" w:space="0" w:color="auto"/>
        <w:left w:val="none" w:sz="0" w:space="0" w:color="auto"/>
        <w:bottom w:val="none" w:sz="0" w:space="0" w:color="auto"/>
        <w:right w:val="none" w:sz="0" w:space="0" w:color="auto"/>
      </w:divBdr>
    </w:div>
    <w:div w:id="20787036">
      <w:bodyDiv w:val="1"/>
      <w:marLeft w:val="0"/>
      <w:marRight w:val="0"/>
      <w:marTop w:val="0"/>
      <w:marBottom w:val="0"/>
      <w:divBdr>
        <w:top w:val="none" w:sz="0" w:space="0" w:color="auto"/>
        <w:left w:val="none" w:sz="0" w:space="0" w:color="auto"/>
        <w:bottom w:val="none" w:sz="0" w:space="0" w:color="auto"/>
        <w:right w:val="none" w:sz="0" w:space="0" w:color="auto"/>
      </w:divBdr>
    </w:div>
    <w:div w:id="40444040">
      <w:bodyDiv w:val="1"/>
      <w:marLeft w:val="0"/>
      <w:marRight w:val="0"/>
      <w:marTop w:val="0"/>
      <w:marBottom w:val="0"/>
      <w:divBdr>
        <w:top w:val="none" w:sz="0" w:space="0" w:color="auto"/>
        <w:left w:val="none" w:sz="0" w:space="0" w:color="auto"/>
        <w:bottom w:val="none" w:sz="0" w:space="0" w:color="auto"/>
        <w:right w:val="none" w:sz="0" w:space="0" w:color="auto"/>
      </w:divBdr>
    </w:div>
    <w:div w:id="121268476">
      <w:bodyDiv w:val="1"/>
      <w:marLeft w:val="0"/>
      <w:marRight w:val="0"/>
      <w:marTop w:val="0"/>
      <w:marBottom w:val="0"/>
      <w:divBdr>
        <w:top w:val="none" w:sz="0" w:space="0" w:color="auto"/>
        <w:left w:val="none" w:sz="0" w:space="0" w:color="auto"/>
        <w:bottom w:val="none" w:sz="0" w:space="0" w:color="auto"/>
        <w:right w:val="none" w:sz="0" w:space="0" w:color="auto"/>
      </w:divBdr>
    </w:div>
    <w:div w:id="162941217">
      <w:bodyDiv w:val="1"/>
      <w:marLeft w:val="0"/>
      <w:marRight w:val="0"/>
      <w:marTop w:val="0"/>
      <w:marBottom w:val="0"/>
      <w:divBdr>
        <w:top w:val="none" w:sz="0" w:space="0" w:color="auto"/>
        <w:left w:val="none" w:sz="0" w:space="0" w:color="auto"/>
        <w:bottom w:val="none" w:sz="0" w:space="0" w:color="auto"/>
        <w:right w:val="none" w:sz="0" w:space="0" w:color="auto"/>
      </w:divBdr>
    </w:div>
    <w:div w:id="230627969">
      <w:bodyDiv w:val="1"/>
      <w:marLeft w:val="0"/>
      <w:marRight w:val="0"/>
      <w:marTop w:val="0"/>
      <w:marBottom w:val="0"/>
      <w:divBdr>
        <w:top w:val="none" w:sz="0" w:space="0" w:color="auto"/>
        <w:left w:val="none" w:sz="0" w:space="0" w:color="auto"/>
        <w:bottom w:val="none" w:sz="0" w:space="0" w:color="auto"/>
        <w:right w:val="none" w:sz="0" w:space="0" w:color="auto"/>
      </w:divBdr>
    </w:div>
    <w:div w:id="238096155">
      <w:bodyDiv w:val="1"/>
      <w:marLeft w:val="0"/>
      <w:marRight w:val="0"/>
      <w:marTop w:val="0"/>
      <w:marBottom w:val="0"/>
      <w:divBdr>
        <w:top w:val="none" w:sz="0" w:space="0" w:color="auto"/>
        <w:left w:val="none" w:sz="0" w:space="0" w:color="auto"/>
        <w:bottom w:val="none" w:sz="0" w:space="0" w:color="auto"/>
        <w:right w:val="none" w:sz="0" w:space="0" w:color="auto"/>
      </w:divBdr>
    </w:div>
    <w:div w:id="277761105">
      <w:bodyDiv w:val="1"/>
      <w:marLeft w:val="0"/>
      <w:marRight w:val="0"/>
      <w:marTop w:val="0"/>
      <w:marBottom w:val="0"/>
      <w:divBdr>
        <w:top w:val="none" w:sz="0" w:space="0" w:color="auto"/>
        <w:left w:val="none" w:sz="0" w:space="0" w:color="auto"/>
        <w:bottom w:val="none" w:sz="0" w:space="0" w:color="auto"/>
        <w:right w:val="none" w:sz="0" w:space="0" w:color="auto"/>
      </w:divBdr>
    </w:div>
    <w:div w:id="340620414">
      <w:bodyDiv w:val="1"/>
      <w:marLeft w:val="0"/>
      <w:marRight w:val="0"/>
      <w:marTop w:val="0"/>
      <w:marBottom w:val="0"/>
      <w:divBdr>
        <w:top w:val="none" w:sz="0" w:space="0" w:color="auto"/>
        <w:left w:val="none" w:sz="0" w:space="0" w:color="auto"/>
        <w:bottom w:val="none" w:sz="0" w:space="0" w:color="auto"/>
        <w:right w:val="none" w:sz="0" w:space="0" w:color="auto"/>
      </w:divBdr>
    </w:div>
    <w:div w:id="361825526">
      <w:bodyDiv w:val="1"/>
      <w:marLeft w:val="0"/>
      <w:marRight w:val="0"/>
      <w:marTop w:val="0"/>
      <w:marBottom w:val="0"/>
      <w:divBdr>
        <w:top w:val="none" w:sz="0" w:space="0" w:color="auto"/>
        <w:left w:val="none" w:sz="0" w:space="0" w:color="auto"/>
        <w:bottom w:val="none" w:sz="0" w:space="0" w:color="auto"/>
        <w:right w:val="none" w:sz="0" w:space="0" w:color="auto"/>
      </w:divBdr>
    </w:div>
    <w:div w:id="361831689">
      <w:bodyDiv w:val="1"/>
      <w:marLeft w:val="0"/>
      <w:marRight w:val="0"/>
      <w:marTop w:val="0"/>
      <w:marBottom w:val="0"/>
      <w:divBdr>
        <w:top w:val="none" w:sz="0" w:space="0" w:color="auto"/>
        <w:left w:val="none" w:sz="0" w:space="0" w:color="auto"/>
        <w:bottom w:val="none" w:sz="0" w:space="0" w:color="auto"/>
        <w:right w:val="none" w:sz="0" w:space="0" w:color="auto"/>
      </w:divBdr>
    </w:div>
    <w:div w:id="645203022">
      <w:bodyDiv w:val="1"/>
      <w:marLeft w:val="0"/>
      <w:marRight w:val="0"/>
      <w:marTop w:val="0"/>
      <w:marBottom w:val="0"/>
      <w:divBdr>
        <w:top w:val="none" w:sz="0" w:space="0" w:color="auto"/>
        <w:left w:val="none" w:sz="0" w:space="0" w:color="auto"/>
        <w:bottom w:val="none" w:sz="0" w:space="0" w:color="auto"/>
        <w:right w:val="none" w:sz="0" w:space="0" w:color="auto"/>
      </w:divBdr>
    </w:div>
    <w:div w:id="671106311">
      <w:bodyDiv w:val="1"/>
      <w:marLeft w:val="0"/>
      <w:marRight w:val="0"/>
      <w:marTop w:val="0"/>
      <w:marBottom w:val="0"/>
      <w:divBdr>
        <w:top w:val="none" w:sz="0" w:space="0" w:color="auto"/>
        <w:left w:val="none" w:sz="0" w:space="0" w:color="auto"/>
        <w:bottom w:val="none" w:sz="0" w:space="0" w:color="auto"/>
        <w:right w:val="none" w:sz="0" w:space="0" w:color="auto"/>
      </w:divBdr>
    </w:div>
    <w:div w:id="832263587">
      <w:bodyDiv w:val="1"/>
      <w:marLeft w:val="0"/>
      <w:marRight w:val="0"/>
      <w:marTop w:val="0"/>
      <w:marBottom w:val="0"/>
      <w:divBdr>
        <w:top w:val="none" w:sz="0" w:space="0" w:color="auto"/>
        <w:left w:val="none" w:sz="0" w:space="0" w:color="auto"/>
        <w:bottom w:val="none" w:sz="0" w:space="0" w:color="auto"/>
        <w:right w:val="none" w:sz="0" w:space="0" w:color="auto"/>
      </w:divBdr>
    </w:div>
    <w:div w:id="852846072">
      <w:bodyDiv w:val="1"/>
      <w:marLeft w:val="0"/>
      <w:marRight w:val="0"/>
      <w:marTop w:val="0"/>
      <w:marBottom w:val="0"/>
      <w:divBdr>
        <w:top w:val="none" w:sz="0" w:space="0" w:color="auto"/>
        <w:left w:val="none" w:sz="0" w:space="0" w:color="auto"/>
        <w:bottom w:val="none" w:sz="0" w:space="0" w:color="auto"/>
        <w:right w:val="none" w:sz="0" w:space="0" w:color="auto"/>
      </w:divBdr>
    </w:div>
    <w:div w:id="857737131">
      <w:bodyDiv w:val="1"/>
      <w:marLeft w:val="0"/>
      <w:marRight w:val="0"/>
      <w:marTop w:val="0"/>
      <w:marBottom w:val="0"/>
      <w:divBdr>
        <w:top w:val="none" w:sz="0" w:space="0" w:color="auto"/>
        <w:left w:val="none" w:sz="0" w:space="0" w:color="auto"/>
        <w:bottom w:val="none" w:sz="0" w:space="0" w:color="auto"/>
        <w:right w:val="none" w:sz="0" w:space="0" w:color="auto"/>
      </w:divBdr>
    </w:div>
    <w:div w:id="960769535">
      <w:bodyDiv w:val="1"/>
      <w:marLeft w:val="0"/>
      <w:marRight w:val="0"/>
      <w:marTop w:val="0"/>
      <w:marBottom w:val="0"/>
      <w:divBdr>
        <w:top w:val="none" w:sz="0" w:space="0" w:color="auto"/>
        <w:left w:val="none" w:sz="0" w:space="0" w:color="auto"/>
        <w:bottom w:val="none" w:sz="0" w:space="0" w:color="auto"/>
        <w:right w:val="none" w:sz="0" w:space="0" w:color="auto"/>
      </w:divBdr>
    </w:div>
    <w:div w:id="1018702327">
      <w:bodyDiv w:val="1"/>
      <w:marLeft w:val="0"/>
      <w:marRight w:val="0"/>
      <w:marTop w:val="0"/>
      <w:marBottom w:val="0"/>
      <w:divBdr>
        <w:top w:val="none" w:sz="0" w:space="0" w:color="auto"/>
        <w:left w:val="none" w:sz="0" w:space="0" w:color="auto"/>
        <w:bottom w:val="none" w:sz="0" w:space="0" w:color="auto"/>
        <w:right w:val="none" w:sz="0" w:space="0" w:color="auto"/>
      </w:divBdr>
    </w:div>
    <w:div w:id="1027560207">
      <w:bodyDiv w:val="1"/>
      <w:marLeft w:val="0"/>
      <w:marRight w:val="0"/>
      <w:marTop w:val="0"/>
      <w:marBottom w:val="0"/>
      <w:divBdr>
        <w:top w:val="none" w:sz="0" w:space="0" w:color="auto"/>
        <w:left w:val="none" w:sz="0" w:space="0" w:color="auto"/>
        <w:bottom w:val="none" w:sz="0" w:space="0" w:color="auto"/>
        <w:right w:val="none" w:sz="0" w:space="0" w:color="auto"/>
      </w:divBdr>
    </w:div>
    <w:div w:id="1125808478">
      <w:bodyDiv w:val="1"/>
      <w:marLeft w:val="0"/>
      <w:marRight w:val="0"/>
      <w:marTop w:val="0"/>
      <w:marBottom w:val="0"/>
      <w:divBdr>
        <w:top w:val="none" w:sz="0" w:space="0" w:color="auto"/>
        <w:left w:val="none" w:sz="0" w:space="0" w:color="auto"/>
        <w:bottom w:val="none" w:sz="0" w:space="0" w:color="auto"/>
        <w:right w:val="none" w:sz="0" w:space="0" w:color="auto"/>
      </w:divBdr>
    </w:div>
    <w:div w:id="1249997904">
      <w:bodyDiv w:val="1"/>
      <w:marLeft w:val="0"/>
      <w:marRight w:val="0"/>
      <w:marTop w:val="0"/>
      <w:marBottom w:val="0"/>
      <w:divBdr>
        <w:top w:val="none" w:sz="0" w:space="0" w:color="auto"/>
        <w:left w:val="none" w:sz="0" w:space="0" w:color="auto"/>
        <w:bottom w:val="none" w:sz="0" w:space="0" w:color="auto"/>
        <w:right w:val="none" w:sz="0" w:space="0" w:color="auto"/>
      </w:divBdr>
    </w:div>
    <w:div w:id="1277520420">
      <w:bodyDiv w:val="1"/>
      <w:marLeft w:val="0"/>
      <w:marRight w:val="0"/>
      <w:marTop w:val="0"/>
      <w:marBottom w:val="0"/>
      <w:divBdr>
        <w:top w:val="none" w:sz="0" w:space="0" w:color="auto"/>
        <w:left w:val="none" w:sz="0" w:space="0" w:color="auto"/>
        <w:bottom w:val="none" w:sz="0" w:space="0" w:color="auto"/>
        <w:right w:val="none" w:sz="0" w:space="0" w:color="auto"/>
      </w:divBdr>
    </w:div>
    <w:div w:id="1310936837">
      <w:bodyDiv w:val="1"/>
      <w:marLeft w:val="0"/>
      <w:marRight w:val="0"/>
      <w:marTop w:val="0"/>
      <w:marBottom w:val="0"/>
      <w:divBdr>
        <w:top w:val="none" w:sz="0" w:space="0" w:color="auto"/>
        <w:left w:val="none" w:sz="0" w:space="0" w:color="auto"/>
        <w:bottom w:val="none" w:sz="0" w:space="0" w:color="auto"/>
        <w:right w:val="none" w:sz="0" w:space="0" w:color="auto"/>
      </w:divBdr>
    </w:div>
    <w:div w:id="1314488054">
      <w:bodyDiv w:val="1"/>
      <w:marLeft w:val="0"/>
      <w:marRight w:val="0"/>
      <w:marTop w:val="0"/>
      <w:marBottom w:val="0"/>
      <w:divBdr>
        <w:top w:val="none" w:sz="0" w:space="0" w:color="auto"/>
        <w:left w:val="none" w:sz="0" w:space="0" w:color="auto"/>
        <w:bottom w:val="none" w:sz="0" w:space="0" w:color="auto"/>
        <w:right w:val="none" w:sz="0" w:space="0" w:color="auto"/>
      </w:divBdr>
    </w:div>
    <w:div w:id="1326474250">
      <w:bodyDiv w:val="1"/>
      <w:marLeft w:val="0"/>
      <w:marRight w:val="0"/>
      <w:marTop w:val="0"/>
      <w:marBottom w:val="0"/>
      <w:divBdr>
        <w:top w:val="none" w:sz="0" w:space="0" w:color="auto"/>
        <w:left w:val="none" w:sz="0" w:space="0" w:color="auto"/>
        <w:bottom w:val="none" w:sz="0" w:space="0" w:color="auto"/>
        <w:right w:val="none" w:sz="0" w:space="0" w:color="auto"/>
      </w:divBdr>
    </w:div>
    <w:div w:id="1342707019">
      <w:bodyDiv w:val="1"/>
      <w:marLeft w:val="0"/>
      <w:marRight w:val="0"/>
      <w:marTop w:val="0"/>
      <w:marBottom w:val="0"/>
      <w:divBdr>
        <w:top w:val="none" w:sz="0" w:space="0" w:color="auto"/>
        <w:left w:val="none" w:sz="0" w:space="0" w:color="auto"/>
        <w:bottom w:val="none" w:sz="0" w:space="0" w:color="auto"/>
        <w:right w:val="none" w:sz="0" w:space="0" w:color="auto"/>
      </w:divBdr>
    </w:div>
    <w:div w:id="1352224137">
      <w:bodyDiv w:val="1"/>
      <w:marLeft w:val="0"/>
      <w:marRight w:val="0"/>
      <w:marTop w:val="0"/>
      <w:marBottom w:val="0"/>
      <w:divBdr>
        <w:top w:val="none" w:sz="0" w:space="0" w:color="auto"/>
        <w:left w:val="none" w:sz="0" w:space="0" w:color="auto"/>
        <w:bottom w:val="none" w:sz="0" w:space="0" w:color="auto"/>
        <w:right w:val="none" w:sz="0" w:space="0" w:color="auto"/>
      </w:divBdr>
      <w:divsChild>
        <w:div w:id="1831408607">
          <w:marLeft w:val="0"/>
          <w:marRight w:val="0"/>
          <w:marTop w:val="0"/>
          <w:marBottom w:val="0"/>
          <w:divBdr>
            <w:top w:val="none" w:sz="0" w:space="0" w:color="auto"/>
            <w:left w:val="none" w:sz="0" w:space="0" w:color="auto"/>
            <w:bottom w:val="none" w:sz="0" w:space="0" w:color="auto"/>
            <w:right w:val="none" w:sz="0" w:space="0" w:color="auto"/>
          </w:divBdr>
        </w:div>
      </w:divsChild>
    </w:div>
    <w:div w:id="1468160852">
      <w:bodyDiv w:val="1"/>
      <w:marLeft w:val="0"/>
      <w:marRight w:val="0"/>
      <w:marTop w:val="0"/>
      <w:marBottom w:val="0"/>
      <w:divBdr>
        <w:top w:val="none" w:sz="0" w:space="0" w:color="auto"/>
        <w:left w:val="none" w:sz="0" w:space="0" w:color="auto"/>
        <w:bottom w:val="none" w:sz="0" w:space="0" w:color="auto"/>
        <w:right w:val="none" w:sz="0" w:space="0" w:color="auto"/>
      </w:divBdr>
      <w:divsChild>
        <w:div w:id="803736262">
          <w:marLeft w:val="0"/>
          <w:marRight w:val="0"/>
          <w:marTop w:val="0"/>
          <w:marBottom w:val="0"/>
          <w:divBdr>
            <w:top w:val="none" w:sz="0" w:space="0" w:color="auto"/>
            <w:left w:val="none" w:sz="0" w:space="0" w:color="auto"/>
            <w:bottom w:val="none" w:sz="0" w:space="0" w:color="auto"/>
            <w:right w:val="none" w:sz="0" w:space="0" w:color="auto"/>
          </w:divBdr>
        </w:div>
      </w:divsChild>
    </w:div>
    <w:div w:id="1564829131">
      <w:bodyDiv w:val="1"/>
      <w:marLeft w:val="0"/>
      <w:marRight w:val="0"/>
      <w:marTop w:val="0"/>
      <w:marBottom w:val="0"/>
      <w:divBdr>
        <w:top w:val="none" w:sz="0" w:space="0" w:color="auto"/>
        <w:left w:val="none" w:sz="0" w:space="0" w:color="auto"/>
        <w:bottom w:val="none" w:sz="0" w:space="0" w:color="auto"/>
        <w:right w:val="none" w:sz="0" w:space="0" w:color="auto"/>
      </w:divBdr>
    </w:div>
    <w:div w:id="1606889689">
      <w:bodyDiv w:val="1"/>
      <w:marLeft w:val="0"/>
      <w:marRight w:val="0"/>
      <w:marTop w:val="0"/>
      <w:marBottom w:val="0"/>
      <w:divBdr>
        <w:top w:val="none" w:sz="0" w:space="0" w:color="auto"/>
        <w:left w:val="none" w:sz="0" w:space="0" w:color="auto"/>
        <w:bottom w:val="none" w:sz="0" w:space="0" w:color="auto"/>
        <w:right w:val="none" w:sz="0" w:space="0" w:color="auto"/>
      </w:divBdr>
    </w:div>
    <w:div w:id="1657492368">
      <w:bodyDiv w:val="1"/>
      <w:marLeft w:val="0"/>
      <w:marRight w:val="0"/>
      <w:marTop w:val="0"/>
      <w:marBottom w:val="0"/>
      <w:divBdr>
        <w:top w:val="none" w:sz="0" w:space="0" w:color="auto"/>
        <w:left w:val="none" w:sz="0" w:space="0" w:color="auto"/>
        <w:bottom w:val="none" w:sz="0" w:space="0" w:color="auto"/>
        <w:right w:val="none" w:sz="0" w:space="0" w:color="auto"/>
      </w:divBdr>
      <w:divsChild>
        <w:div w:id="973602855">
          <w:marLeft w:val="0"/>
          <w:marRight w:val="0"/>
          <w:marTop w:val="0"/>
          <w:marBottom w:val="0"/>
          <w:divBdr>
            <w:top w:val="none" w:sz="0" w:space="0" w:color="auto"/>
            <w:left w:val="none" w:sz="0" w:space="0" w:color="auto"/>
            <w:bottom w:val="none" w:sz="0" w:space="0" w:color="auto"/>
            <w:right w:val="none" w:sz="0" w:space="0" w:color="auto"/>
          </w:divBdr>
          <w:divsChild>
            <w:div w:id="57031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4819">
      <w:bodyDiv w:val="1"/>
      <w:marLeft w:val="0"/>
      <w:marRight w:val="0"/>
      <w:marTop w:val="0"/>
      <w:marBottom w:val="0"/>
      <w:divBdr>
        <w:top w:val="none" w:sz="0" w:space="0" w:color="auto"/>
        <w:left w:val="none" w:sz="0" w:space="0" w:color="auto"/>
        <w:bottom w:val="none" w:sz="0" w:space="0" w:color="auto"/>
        <w:right w:val="none" w:sz="0" w:space="0" w:color="auto"/>
      </w:divBdr>
    </w:div>
    <w:div w:id="1741708425">
      <w:bodyDiv w:val="1"/>
      <w:marLeft w:val="0"/>
      <w:marRight w:val="0"/>
      <w:marTop w:val="0"/>
      <w:marBottom w:val="0"/>
      <w:divBdr>
        <w:top w:val="none" w:sz="0" w:space="0" w:color="auto"/>
        <w:left w:val="none" w:sz="0" w:space="0" w:color="auto"/>
        <w:bottom w:val="none" w:sz="0" w:space="0" w:color="auto"/>
        <w:right w:val="none" w:sz="0" w:space="0" w:color="auto"/>
      </w:divBdr>
    </w:div>
    <w:div w:id="1746564843">
      <w:bodyDiv w:val="1"/>
      <w:marLeft w:val="0"/>
      <w:marRight w:val="0"/>
      <w:marTop w:val="0"/>
      <w:marBottom w:val="0"/>
      <w:divBdr>
        <w:top w:val="none" w:sz="0" w:space="0" w:color="auto"/>
        <w:left w:val="none" w:sz="0" w:space="0" w:color="auto"/>
        <w:bottom w:val="none" w:sz="0" w:space="0" w:color="auto"/>
        <w:right w:val="none" w:sz="0" w:space="0" w:color="auto"/>
      </w:divBdr>
    </w:div>
    <w:div w:id="1814520441">
      <w:bodyDiv w:val="1"/>
      <w:marLeft w:val="0"/>
      <w:marRight w:val="0"/>
      <w:marTop w:val="0"/>
      <w:marBottom w:val="0"/>
      <w:divBdr>
        <w:top w:val="none" w:sz="0" w:space="0" w:color="auto"/>
        <w:left w:val="none" w:sz="0" w:space="0" w:color="auto"/>
        <w:bottom w:val="none" w:sz="0" w:space="0" w:color="auto"/>
        <w:right w:val="none" w:sz="0" w:space="0" w:color="auto"/>
      </w:divBdr>
    </w:div>
    <w:div w:id="1852984714">
      <w:bodyDiv w:val="1"/>
      <w:marLeft w:val="0"/>
      <w:marRight w:val="0"/>
      <w:marTop w:val="0"/>
      <w:marBottom w:val="0"/>
      <w:divBdr>
        <w:top w:val="none" w:sz="0" w:space="0" w:color="auto"/>
        <w:left w:val="none" w:sz="0" w:space="0" w:color="auto"/>
        <w:bottom w:val="none" w:sz="0" w:space="0" w:color="auto"/>
        <w:right w:val="none" w:sz="0" w:space="0" w:color="auto"/>
      </w:divBdr>
    </w:div>
    <w:div w:id="1905794619">
      <w:bodyDiv w:val="1"/>
      <w:marLeft w:val="0"/>
      <w:marRight w:val="0"/>
      <w:marTop w:val="0"/>
      <w:marBottom w:val="0"/>
      <w:divBdr>
        <w:top w:val="none" w:sz="0" w:space="0" w:color="auto"/>
        <w:left w:val="none" w:sz="0" w:space="0" w:color="auto"/>
        <w:bottom w:val="none" w:sz="0" w:space="0" w:color="auto"/>
        <w:right w:val="none" w:sz="0" w:space="0" w:color="auto"/>
      </w:divBdr>
      <w:divsChild>
        <w:div w:id="1631980040">
          <w:marLeft w:val="0"/>
          <w:marRight w:val="0"/>
          <w:marTop w:val="0"/>
          <w:marBottom w:val="0"/>
          <w:divBdr>
            <w:top w:val="none" w:sz="0" w:space="0" w:color="auto"/>
            <w:left w:val="none" w:sz="0" w:space="0" w:color="auto"/>
            <w:bottom w:val="none" w:sz="0" w:space="0" w:color="auto"/>
            <w:right w:val="none" w:sz="0" w:space="0" w:color="auto"/>
          </w:divBdr>
          <w:divsChild>
            <w:div w:id="7697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8708">
      <w:bodyDiv w:val="1"/>
      <w:marLeft w:val="0"/>
      <w:marRight w:val="0"/>
      <w:marTop w:val="0"/>
      <w:marBottom w:val="0"/>
      <w:divBdr>
        <w:top w:val="none" w:sz="0" w:space="0" w:color="auto"/>
        <w:left w:val="none" w:sz="0" w:space="0" w:color="auto"/>
        <w:bottom w:val="none" w:sz="0" w:space="0" w:color="auto"/>
        <w:right w:val="none" w:sz="0" w:space="0" w:color="auto"/>
      </w:divBdr>
      <w:divsChild>
        <w:div w:id="1281303931">
          <w:marLeft w:val="0"/>
          <w:marRight w:val="0"/>
          <w:marTop w:val="0"/>
          <w:marBottom w:val="0"/>
          <w:divBdr>
            <w:top w:val="none" w:sz="0" w:space="0" w:color="auto"/>
            <w:left w:val="none" w:sz="0" w:space="0" w:color="auto"/>
            <w:bottom w:val="none" w:sz="0" w:space="0" w:color="auto"/>
            <w:right w:val="none" w:sz="0" w:space="0" w:color="auto"/>
          </w:divBdr>
        </w:div>
      </w:divsChild>
    </w:div>
    <w:div w:id="2032565663">
      <w:bodyDiv w:val="1"/>
      <w:marLeft w:val="0"/>
      <w:marRight w:val="0"/>
      <w:marTop w:val="0"/>
      <w:marBottom w:val="0"/>
      <w:divBdr>
        <w:top w:val="none" w:sz="0" w:space="0" w:color="auto"/>
        <w:left w:val="none" w:sz="0" w:space="0" w:color="auto"/>
        <w:bottom w:val="none" w:sz="0" w:space="0" w:color="auto"/>
        <w:right w:val="none" w:sz="0" w:space="0" w:color="auto"/>
      </w:divBdr>
    </w:div>
    <w:div w:id="2081245849">
      <w:bodyDiv w:val="1"/>
      <w:marLeft w:val="0"/>
      <w:marRight w:val="0"/>
      <w:marTop w:val="0"/>
      <w:marBottom w:val="0"/>
      <w:divBdr>
        <w:top w:val="none" w:sz="0" w:space="0" w:color="auto"/>
        <w:left w:val="none" w:sz="0" w:space="0" w:color="auto"/>
        <w:bottom w:val="none" w:sz="0" w:space="0" w:color="auto"/>
        <w:right w:val="none" w:sz="0" w:space="0" w:color="auto"/>
      </w:divBdr>
    </w:div>
    <w:div w:id="2089379598">
      <w:bodyDiv w:val="1"/>
      <w:marLeft w:val="0"/>
      <w:marRight w:val="0"/>
      <w:marTop w:val="0"/>
      <w:marBottom w:val="0"/>
      <w:divBdr>
        <w:top w:val="none" w:sz="0" w:space="0" w:color="auto"/>
        <w:left w:val="none" w:sz="0" w:space="0" w:color="auto"/>
        <w:bottom w:val="none" w:sz="0" w:space="0" w:color="auto"/>
        <w:right w:val="none" w:sz="0" w:space="0" w:color="auto"/>
      </w:divBdr>
      <w:divsChild>
        <w:div w:id="503786621">
          <w:marLeft w:val="0"/>
          <w:marRight w:val="0"/>
          <w:marTop w:val="0"/>
          <w:marBottom w:val="0"/>
          <w:divBdr>
            <w:top w:val="none" w:sz="0" w:space="0" w:color="auto"/>
            <w:left w:val="none" w:sz="0" w:space="0" w:color="auto"/>
            <w:bottom w:val="none" w:sz="0" w:space="0" w:color="auto"/>
            <w:right w:val="none" w:sz="0" w:space="0" w:color="auto"/>
          </w:divBdr>
          <w:divsChild>
            <w:div w:id="1877962123">
              <w:marLeft w:val="0"/>
              <w:marRight w:val="0"/>
              <w:marTop w:val="0"/>
              <w:marBottom w:val="0"/>
              <w:divBdr>
                <w:top w:val="none" w:sz="0" w:space="0" w:color="auto"/>
                <w:left w:val="none" w:sz="0" w:space="0" w:color="auto"/>
                <w:bottom w:val="none" w:sz="0" w:space="0" w:color="auto"/>
                <w:right w:val="none" w:sz="0" w:space="0" w:color="auto"/>
              </w:divBdr>
              <w:divsChild>
                <w:div w:id="29395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670">
          <w:marLeft w:val="0"/>
          <w:marRight w:val="0"/>
          <w:marTop w:val="0"/>
          <w:marBottom w:val="0"/>
          <w:divBdr>
            <w:top w:val="none" w:sz="0" w:space="0" w:color="auto"/>
            <w:left w:val="none" w:sz="0" w:space="0" w:color="auto"/>
            <w:bottom w:val="none" w:sz="0" w:space="0" w:color="auto"/>
            <w:right w:val="none" w:sz="0" w:space="0" w:color="auto"/>
          </w:divBdr>
          <w:divsChild>
            <w:div w:id="1571118793">
              <w:marLeft w:val="0"/>
              <w:marRight w:val="0"/>
              <w:marTop w:val="0"/>
              <w:marBottom w:val="0"/>
              <w:divBdr>
                <w:top w:val="none" w:sz="0" w:space="0" w:color="auto"/>
                <w:left w:val="none" w:sz="0" w:space="0" w:color="auto"/>
                <w:bottom w:val="none" w:sz="0" w:space="0" w:color="auto"/>
                <w:right w:val="none" w:sz="0" w:space="0" w:color="auto"/>
              </w:divBdr>
              <w:divsChild>
                <w:div w:id="1206411672">
                  <w:marLeft w:val="0"/>
                  <w:marRight w:val="0"/>
                  <w:marTop w:val="0"/>
                  <w:marBottom w:val="0"/>
                  <w:divBdr>
                    <w:top w:val="none" w:sz="0" w:space="0" w:color="auto"/>
                    <w:left w:val="none" w:sz="0" w:space="0" w:color="auto"/>
                    <w:bottom w:val="none" w:sz="0" w:space="0" w:color="auto"/>
                    <w:right w:val="none" w:sz="0" w:space="0" w:color="auto"/>
                  </w:divBdr>
                </w:div>
                <w:div w:id="15377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4093">
      <w:bodyDiv w:val="1"/>
      <w:marLeft w:val="0"/>
      <w:marRight w:val="0"/>
      <w:marTop w:val="0"/>
      <w:marBottom w:val="0"/>
      <w:divBdr>
        <w:top w:val="none" w:sz="0" w:space="0" w:color="auto"/>
        <w:left w:val="none" w:sz="0" w:space="0" w:color="auto"/>
        <w:bottom w:val="none" w:sz="0" w:space="0" w:color="auto"/>
        <w:right w:val="none" w:sz="0" w:space="0" w:color="auto"/>
      </w:divBdr>
    </w:div>
    <w:div w:id="211073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il@konsens.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rde-recycling.de/rund-um-die-abgabe/sammelstellen-termine.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rde-recycling.de/kontakt/erde-mitglied-werden.html" TargetMode="External"/><Relationship Id="rId4" Type="http://schemas.openxmlformats.org/officeDocument/2006/relationships/settings" Target="settings.xml"/><Relationship Id="rId9" Type="http://schemas.openxmlformats.org/officeDocument/2006/relationships/hyperlink" Target="http://www.erde-recycling.d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rigk.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4B179-9F0D-4180-8F61-4BEDBE119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738</Words>
  <Characters>4652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5380</CharactersWithSpaces>
  <SharedDoc>false</SharedDoc>
  <HLinks>
    <vt:vector size="84" baseType="variant">
      <vt:variant>
        <vt:i4>2031664</vt:i4>
      </vt:variant>
      <vt:variant>
        <vt:i4>39</vt:i4>
      </vt:variant>
      <vt:variant>
        <vt:i4>0</vt:i4>
      </vt:variant>
      <vt:variant>
        <vt:i4>5</vt:i4>
      </vt:variant>
      <vt:variant>
        <vt:lpwstr>mailto:mail@konsens.de</vt:lpwstr>
      </vt:variant>
      <vt:variant>
        <vt:lpwstr/>
      </vt:variant>
      <vt:variant>
        <vt:i4>1572889</vt:i4>
      </vt:variant>
      <vt:variant>
        <vt:i4>36</vt:i4>
      </vt:variant>
      <vt:variant>
        <vt:i4>0</vt:i4>
      </vt:variant>
      <vt:variant>
        <vt:i4>5</vt:i4>
      </vt:variant>
      <vt:variant>
        <vt:lpwstr>http://www.trioplast.de/</vt:lpwstr>
      </vt:variant>
      <vt:variant>
        <vt:lpwstr/>
      </vt:variant>
      <vt:variant>
        <vt:i4>2228330</vt:i4>
      </vt:variant>
      <vt:variant>
        <vt:i4>33</vt:i4>
      </vt:variant>
      <vt:variant>
        <vt:i4>0</vt:i4>
      </vt:variant>
      <vt:variant>
        <vt:i4>5</vt:i4>
      </vt:variant>
      <vt:variant>
        <vt:lpwstr>http://www.sotrafa.com/</vt:lpwstr>
      </vt:variant>
      <vt:variant>
        <vt:lpwstr/>
      </vt:variant>
      <vt:variant>
        <vt:i4>4128828</vt:i4>
      </vt:variant>
      <vt:variant>
        <vt:i4>30</vt:i4>
      </vt:variant>
      <vt:variant>
        <vt:i4>0</vt:i4>
      </vt:variant>
      <vt:variant>
        <vt:i4>5</vt:i4>
      </vt:variant>
      <vt:variant>
        <vt:lpwstr>http://www.rpc-bpi.com/</vt:lpwstr>
      </vt:variant>
      <vt:variant>
        <vt:lpwstr/>
      </vt:variant>
      <vt:variant>
        <vt:i4>6029318</vt:i4>
      </vt:variant>
      <vt:variant>
        <vt:i4>27</vt:i4>
      </vt:variant>
      <vt:variant>
        <vt:i4>0</vt:i4>
      </vt:variant>
      <vt:variant>
        <vt:i4>5</vt:i4>
      </vt:variant>
      <vt:variant>
        <vt:lpwstr>http://www.raniplast.com/</vt:lpwstr>
      </vt:variant>
      <vt:variant>
        <vt:lpwstr/>
      </vt:variant>
      <vt:variant>
        <vt:i4>5111878</vt:i4>
      </vt:variant>
      <vt:variant>
        <vt:i4>24</vt:i4>
      </vt:variant>
      <vt:variant>
        <vt:i4>0</vt:i4>
      </vt:variant>
      <vt:variant>
        <vt:i4>5</vt:i4>
      </vt:variant>
      <vt:variant>
        <vt:lpwstr>http://www.de.rkw-group.com/</vt:lpwstr>
      </vt:variant>
      <vt:variant>
        <vt:lpwstr/>
      </vt:variant>
      <vt:variant>
        <vt:i4>7733302</vt:i4>
      </vt:variant>
      <vt:variant>
        <vt:i4>21</vt:i4>
      </vt:variant>
      <vt:variant>
        <vt:i4>0</vt:i4>
      </vt:variant>
      <vt:variant>
        <vt:i4>5</vt:i4>
      </vt:variant>
      <vt:variant>
        <vt:lpwstr>http://www.polifilm.de/</vt:lpwstr>
      </vt:variant>
      <vt:variant>
        <vt:lpwstr/>
      </vt:variant>
      <vt:variant>
        <vt:i4>5701662</vt:i4>
      </vt:variant>
      <vt:variant>
        <vt:i4>18</vt:i4>
      </vt:variant>
      <vt:variant>
        <vt:i4>0</vt:i4>
      </vt:variant>
      <vt:variant>
        <vt:i4>5</vt:i4>
      </vt:variant>
      <vt:variant>
        <vt:lpwstr>http://www.manulistretch.com/</vt:lpwstr>
      </vt:variant>
      <vt:variant>
        <vt:lpwstr/>
      </vt:variant>
      <vt:variant>
        <vt:i4>7733281</vt:i4>
      </vt:variant>
      <vt:variant>
        <vt:i4>15</vt:i4>
      </vt:variant>
      <vt:variant>
        <vt:i4>0</vt:i4>
      </vt:variant>
      <vt:variant>
        <vt:i4>5</vt:i4>
      </vt:variant>
      <vt:variant>
        <vt:lpwstr>http://www.duoplast.ag/</vt:lpwstr>
      </vt:variant>
      <vt:variant>
        <vt:lpwstr/>
      </vt:variant>
      <vt:variant>
        <vt:i4>4784192</vt:i4>
      </vt:variant>
      <vt:variant>
        <vt:i4>12</vt:i4>
      </vt:variant>
      <vt:variant>
        <vt:i4>0</vt:i4>
      </vt:variant>
      <vt:variant>
        <vt:i4>5</vt:i4>
      </vt:variant>
      <vt:variant>
        <vt:lpwstr>http://www.barbiergroup.com/</vt:lpwstr>
      </vt:variant>
      <vt:variant>
        <vt:lpwstr/>
      </vt:variant>
      <vt:variant>
        <vt:i4>5570574</vt:i4>
      </vt:variant>
      <vt:variant>
        <vt:i4>9</vt:i4>
      </vt:variant>
      <vt:variant>
        <vt:i4>0</vt:i4>
      </vt:variant>
      <vt:variant>
        <vt:i4>5</vt:i4>
      </vt:variant>
      <vt:variant>
        <vt:lpwstr>http://www.aspla.com/</vt:lpwstr>
      </vt:variant>
      <vt:variant>
        <vt:lpwstr/>
      </vt:variant>
      <vt:variant>
        <vt:i4>1638408</vt:i4>
      </vt:variant>
      <vt:variant>
        <vt:i4>6</vt:i4>
      </vt:variant>
      <vt:variant>
        <vt:i4>0</vt:i4>
      </vt:variant>
      <vt:variant>
        <vt:i4>5</vt:i4>
      </vt:variant>
      <vt:variant>
        <vt:lpwstr>http://www.erde-recycling.de/ueber-erde/was-ist-erde.html</vt:lpwstr>
      </vt:variant>
      <vt:variant>
        <vt:lpwstr/>
      </vt:variant>
      <vt:variant>
        <vt:i4>5374047</vt:i4>
      </vt:variant>
      <vt:variant>
        <vt:i4>0</vt:i4>
      </vt:variant>
      <vt:variant>
        <vt:i4>0</vt:i4>
      </vt:variant>
      <vt:variant>
        <vt:i4>5</vt:i4>
      </vt:variant>
      <vt:variant>
        <vt:lpwstr>http://www.erde-recycling.de/</vt:lpwstr>
      </vt:variant>
      <vt:variant>
        <vt:lpwstr/>
      </vt:variant>
      <vt:variant>
        <vt:i4>7667766</vt:i4>
      </vt:variant>
      <vt:variant>
        <vt:i4>3</vt:i4>
      </vt:variant>
      <vt:variant>
        <vt:i4>0</vt:i4>
      </vt:variant>
      <vt:variant>
        <vt:i4>5</vt:i4>
      </vt:variant>
      <vt:variant>
        <vt:lpwstr>http://www.rigk.de/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2020-12-03T11:44:00Z</dcterms:created>
  <dcterms:modified xsi:type="dcterms:W3CDTF">2020-12-07T11:25:00Z</dcterms:modified>
</cp:coreProperties>
</file>