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5D144" w14:textId="77777777" w:rsidR="00471390" w:rsidRDefault="00AF2883" w:rsidP="00471390">
      <w:pPr>
        <w:suppressAutoHyphens/>
        <w:spacing w:after="120" w:line="240" w:lineRule="auto"/>
        <w:ind w:right="567"/>
        <w:rPr>
          <w:rFonts w:ascii="Arial" w:hAnsi="Arial" w:cs="Arial"/>
          <w:color w:val="000000"/>
          <w:sz w:val="28"/>
          <w:szCs w:val="28"/>
        </w:rPr>
      </w:pPr>
      <w:bookmarkStart w:id="0" w:name="_Hlk191298630"/>
      <w:bookmarkStart w:id="1" w:name="_Hlk191298772"/>
      <w:r w:rsidRPr="00ED60F0">
        <w:rPr>
          <w:rFonts w:ascii="Arial" w:hAnsi="Arial" w:cs="Arial"/>
          <w:b/>
          <w:color w:val="0079BA"/>
          <w:sz w:val="44"/>
          <w:szCs w:val="44"/>
        </w:rPr>
        <w:t>PRESSEMITTEILUNG</w:t>
      </w:r>
    </w:p>
    <w:p w14:paraId="3893607E" w14:textId="31B868AE" w:rsidR="00FB720D" w:rsidRPr="00443DD8" w:rsidRDefault="008F6BD0" w:rsidP="008F6BD0">
      <w:pPr>
        <w:rPr>
          <w:rFonts w:ascii="Arial" w:hAnsi="Arial" w:cs="Arial"/>
          <w:color w:val="000000"/>
          <w:sz w:val="36"/>
          <w:szCs w:val="36"/>
        </w:rPr>
      </w:pPr>
      <w:r w:rsidRPr="008F6BD0">
        <w:rPr>
          <w:rFonts w:ascii="Arial" w:hAnsi="Arial" w:cs="Arial"/>
          <w:color w:val="000000"/>
          <w:sz w:val="36"/>
          <w:szCs w:val="36"/>
        </w:rPr>
        <w:t xml:space="preserve">Berlin </w:t>
      </w:r>
      <w:proofErr w:type="spellStart"/>
      <w:r w:rsidRPr="008F6BD0">
        <w:rPr>
          <w:rFonts w:ascii="Arial" w:hAnsi="Arial" w:cs="Arial"/>
          <w:color w:val="000000"/>
          <w:sz w:val="36"/>
          <w:szCs w:val="36"/>
        </w:rPr>
        <w:t>Packaging</w:t>
      </w:r>
      <w:proofErr w:type="spellEnd"/>
      <w:r w:rsidRPr="008F6BD0">
        <w:rPr>
          <w:rFonts w:ascii="Arial" w:hAnsi="Arial" w:cs="Arial"/>
          <w:color w:val="000000"/>
          <w:sz w:val="36"/>
          <w:szCs w:val="36"/>
        </w:rPr>
        <w:t xml:space="preserve"> </w:t>
      </w:r>
      <w:r w:rsidR="003E1A6E">
        <w:rPr>
          <w:rFonts w:ascii="Arial" w:hAnsi="Arial" w:cs="Arial"/>
          <w:color w:val="000000"/>
          <w:sz w:val="36"/>
          <w:szCs w:val="36"/>
        </w:rPr>
        <w:t xml:space="preserve">| </w:t>
      </w:r>
      <w:r w:rsidRPr="008F6BD0">
        <w:rPr>
          <w:rFonts w:ascii="Arial" w:hAnsi="Arial" w:cs="Arial"/>
          <w:color w:val="000000"/>
          <w:sz w:val="36"/>
          <w:szCs w:val="36"/>
        </w:rPr>
        <w:t>Rixius und RIGK bündeln Kompetenzen für Rücknahme, Compliance und Kreislauflösungen bei Kunststoffverpackunge</w:t>
      </w:r>
      <w:r w:rsidR="001E1CAE" w:rsidRPr="001E1CAE">
        <w:rPr>
          <w:rFonts w:ascii="Arial" w:hAnsi="Arial" w:cs="Arial"/>
          <w:color w:val="000000"/>
          <w:sz w:val="36"/>
          <w:szCs w:val="36"/>
        </w:rPr>
        <w:t>n</w:t>
      </w:r>
    </w:p>
    <w:p w14:paraId="1CF89AA8" w14:textId="7C3734DA" w:rsidR="00292FD0" w:rsidRPr="001E1CAE" w:rsidRDefault="008F6BD0" w:rsidP="00471390">
      <w:pPr>
        <w:spacing w:after="120" w:line="274" w:lineRule="auto"/>
        <w:jc w:val="both"/>
        <w:rPr>
          <w:rFonts w:asciiTheme="minorBidi" w:hAnsiTheme="minorBidi"/>
        </w:rPr>
      </w:pPr>
      <w:bookmarkStart w:id="2" w:name="_Hlk191298688"/>
      <w:r w:rsidRPr="008F6BD0">
        <w:rPr>
          <w:rFonts w:ascii="Lato" w:hAnsi="Lato" w:cs="Times New Roman"/>
          <w:b/>
          <w:bCs/>
          <w:noProof/>
          <w:sz w:val="20"/>
          <w:szCs w:val="20"/>
          <w:lang w:val="en-US"/>
        </w:rPr>
        <w:drawing>
          <wp:anchor distT="0" distB="0" distL="114300" distR="114300" simplePos="0" relativeHeight="251658240" behindDoc="0" locked="0" layoutInCell="1" allowOverlap="1" wp14:anchorId="5EE60D7E" wp14:editId="2C32CC9C">
            <wp:simplePos x="0" y="0"/>
            <wp:positionH relativeFrom="column">
              <wp:posOffset>4445</wp:posOffset>
            </wp:positionH>
            <wp:positionV relativeFrom="paragraph">
              <wp:posOffset>1478915</wp:posOffset>
            </wp:positionV>
            <wp:extent cx="5866765" cy="3895725"/>
            <wp:effectExtent l="0" t="0" r="635" b="9525"/>
            <wp:wrapTopAndBottom/>
            <wp:docPr id="20495641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64102" name="Imagen 3"/>
                    <pic:cNvPicPr/>
                  </pic:nvPicPr>
                  <pic:blipFill rotWithShape="1">
                    <a:blip r:embed="rId10" cstate="print">
                      <a:extLst>
                        <a:ext uri="{28A0092B-C50C-407E-A947-70E740481C1C}">
                          <a14:useLocalDpi xmlns:a14="http://schemas.microsoft.com/office/drawing/2010/main" val="0"/>
                        </a:ext>
                      </a:extLst>
                    </a:blip>
                    <a:srcRect t="-89" b="383"/>
                    <a:stretch>
                      <a:fillRect/>
                    </a:stretch>
                  </pic:blipFill>
                  <pic:spPr bwMode="auto">
                    <a:xfrm>
                      <a:off x="0" y="0"/>
                      <a:ext cx="5866765" cy="389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6BD0">
        <w:rPr>
          <w:rFonts w:asciiTheme="minorBidi" w:hAnsiTheme="minorBidi"/>
        </w:rPr>
        <w:t>Wiesbaden/Mannheim, Juni</w:t>
      </w:r>
      <w:r w:rsidR="001E1CAE" w:rsidRPr="008F6BD0">
        <w:rPr>
          <w:rFonts w:asciiTheme="minorBidi" w:hAnsiTheme="minorBidi"/>
        </w:rPr>
        <w:t xml:space="preserve"> 2026 </w:t>
      </w:r>
      <w:r w:rsidR="001E1CAE" w:rsidRPr="001E1CAE">
        <w:rPr>
          <w:rFonts w:asciiTheme="minorBidi" w:hAnsiTheme="minorBidi"/>
          <w:i/>
          <w:iCs/>
        </w:rPr>
        <w:t xml:space="preserve">– </w:t>
      </w:r>
      <w:r w:rsidRPr="008F6BD0">
        <w:rPr>
          <w:rFonts w:asciiTheme="minorBidi" w:hAnsiTheme="minorBidi"/>
        </w:rPr>
        <w:t xml:space="preserve">Die Berlin </w:t>
      </w:r>
      <w:proofErr w:type="spellStart"/>
      <w:r w:rsidRPr="008F6BD0">
        <w:rPr>
          <w:rFonts w:asciiTheme="minorBidi" w:hAnsiTheme="minorBidi"/>
        </w:rPr>
        <w:t>Packaging</w:t>
      </w:r>
      <w:proofErr w:type="spellEnd"/>
      <w:r w:rsidRPr="008F6BD0">
        <w:rPr>
          <w:rFonts w:asciiTheme="minorBidi" w:hAnsiTheme="minorBidi"/>
        </w:rPr>
        <w:t xml:space="preserve"> Rixius GmbH und die RIGK GmbH starten eine </w:t>
      </w:r>
      <w:r w:rsidR="004E5348">
        <w:rPr>
          <w:rFonts w:asciiTheme="minorBidi" w:hAnsiTheme="minorBidi"/>
        </w:rPr>
        <w:t>strategische Kooperation</w:t>
      </w:r>
      <w:r w:rsidRPr="008F6BD0">
        <w:rPr>
          <w:rFonts w:asciiTheme="minorBidi" w:hAnsiTheme="minorBidi"/>
        </w:rPr>
        <w:t xml:space="preserve">, um Unternehmen bei der Umsetzung von Rücknahme, Verwertung und regulatorischer Compliance rund um Kunststoffverpackungen gezielt zu unterstützen. Im Mittelpunkt steht ein gemeinsamer Ansatz, der den Weg von der Verpackungsanwendung bis zur nachweisbaren Verwertung vereinfacht – mit Perspektive auf </w:t>
      </w:r>
      <w:proofErr w:type="spellStart"/>
      <w:r w:rsidRPr="008F6BD0">
        <w:rPr>
          <w:rFonts w:asciiTheme="minorBidi" w:hAnsiTheme="minorBidi"/>
        </w:rPr>
        <w:t>Rezyklateinsatz</w:t>
      </w:r>
      <w:proofErr w:type="spellEnd"/>
      <w:r w:rsidRPr="008F6BD0">
        <w:rPr>
          <w:rFonts w:asciiTheme="minorBidi" w:hAnsiTheme="minorBidi"/>
        </w:rPr>
        <w:t xml:space="preserve"> und </w:t>
      </w:r>
      <w:proofErr w:type="spellStart"/>
      <w:r w:rsidRPr="008F6BD0">
        <w:rPr>
          <w:rFonts w:asciiTheme="minorBidi" w:hAnsiTheme="minorBidi"/>
        </w:rPr>
        <w:t>Closed</w:t>
      </w:r>
      <w:proofErr w:type="spellEnd"/>
      <w:r w:rsidRPr="008F6BD0">
        <w:rPr>
          <w:rFonts w:asciiTheme="minorBidi" w:hAnsiTheme="minorBidi"/>
        </w:rPr>
        <w:t>-Loop-Optionen.</w:t>
      </w:r>
    </w:p>
    <w:p w14:paraId="6367EEC9" w14:textId="2CE08235" w:rsidR="001E1CAE" w:rsidRPr="006A7313" w:rsidRDefault="008F6BD0" w:rsidP="008F6BD0">
      <w:pPr>
        <w:spacing w:before="240" w:after="120" w:line="240" w:lineRule="auto"/>
        <w:jc w:val="both"/>
        <w:rPr>
          <w:rFonts w:asciiTheme="minorBidi" w:hAnsiTheme="minorBidi"/>
          <w:i/>
          <w:iCs/>
          <w:sz w:val="20"/>
          <w:szCs w:val="20"/>
        </w:rPr>
      </w:pPr>
      <w:r>
        <w:rPr>
          <w:rFonts w:asciiTheme="minorBidi" w:hAnsiTheme="minorBidi"/>
          <w:i/>
          <w:iCs/>
          <w:sz w:val="20"/>
          <w:szCs w:val="20"/>
        </w:rPr>
        <w:t>I</w:t>
      </w:r>
      <w:r w:rsidRPr="008F6BD0">
        <w:rPr>
          <w:rFonts w:asciiTheme="minorBidi" w:hAnsiTheme="minorBidi"/>
          <w:i/>
          <w:iCs/>
          <w:sz w:val="20"/>
          <w:szCs w:val="20"/>
        </w:rPr>
        <w:t xml:space="preserve">ngrid Krieger (RIGK) und Alexander Geiß (Berlin </w:t>
      </w:r>
      <w:proofErr w:type="spellStart"/>
      <w:r w:rsidRPr="008F6BD0">
        <w:rPr>
          <w:rFonts w:asciiTheme="minorBidi" w:hAnsiTheme="minorBidi"/>
          <w:i/>
          <w:iCs/>
          <w:sz w:val="20"/>
          <w:szCs w:val="20"/>
        </w:rPr>
        <w:t>Packaging</w:t>
      </w:r>
      <w:proofErr w:type="spellEnd"/>
      <w:r w:rsidR="003E1A6E">
        <w:rPr>
          <w:rFonts w:asciiTheme="minorBidi" w:hAnsiTheme="minorBidi"/>
          <w:i/>
          <w:iCs/>
          <w:sz w:val="20"/>
          <w:szCs w:val="20"/>
        </w:rPr>
        <w:t xml:space="preserve"> |</w:t>
      </w:r>
      <w:r w:rsidRPr="008F6BD0">
        <w:rPr>
          <w:rFonts w:asciiTheme="minorBidi" w:hAnsiTheme="minorBidi"/>
          <w:i/>
          <w:iCs/>
          <w:sz w:val="20"/>
          <w:szCs w:val="20"/>
        </w:rPr>
        <w:t xml:space="preserve"> Rixius) gemeinsam mit Yannik Hünerbein und Lukas Schneider (beide RIGK) beim Kick-off des gemeinsamen Projekts in Wiesbaden.</w:t>
      </w:r>
      <w:r>
        <w:rPr>
          <w:rFonts w:asciiTheme="minorBidi" w:hAnsiTheme="minorBidi"/>
          <w:i/>
          <w:iCs/>
          <w:sz w:val="20"/>
          <w:szCs w:val="20"/>
        </w:rPr>
        <w:t xml:space="preserve"> </w:t>
      </w:r>
      <w:r w:rsidRPr="008F6BD0">
        <w:rPr>
          <w:rFonts w:asciiTheme="minorBidi" w:hAnsiTheme="minorBidi"/>
          <w:b/>
          <w:bCs/>
          <w:i/>
          <w:iCs/>
          <w:sz w:val="20"/>
          <w:szCs w:val="20"/>
        </w:rPr>
        <w:t>©</w:t>
      </w:r>
      <w:r w:rsidRPr="008F6BD0">
        <w:rPr>
          <w:rFonts w:asciiTheme="minorBidi" w:hAnsiTheme="minorBidi"/>
          <w:i/>
          <w:iCs/>
          <w:sz w:val="20"/>
          <w:szCs w:val="20"/>
        </w:rPr>
        <w:t xml:space="preserve"> </w:t>
      </w:r>
      <w:r w:rsidR="001E1CAE" w:rsidRPr="006A7313">
        <w:rPr>
          <w:rFonts w:asciiTheme="minorBidi" w:hAnsiTheme="minorBidi"/>
          <w:i/>
          <w:iCs/>
          <w:sz w:val="20"/>
          <w:szCs w:val="20"/>
        </w:rPr>
        <w:t>RIGK</w:t>
      </w:r>
    </w:p>
    <w:p w14:paraId="6D26661E" w14:textId="4877E506" w:rsidR="005A6A14" w:rsidRPr="005A6A14" w:rsidRDefault="005A6A14" w:rsidP="005A6A14">
      <w:pPr>
        <w:spacing w:before="240" w:after="60" w:line="274" w:lineRule="auto"/>
        <w:jc w:val="both"/>
        <w:rPr>
          <w:rFonts w:asciiTheme="minorBidi" w:hAnsiTheme="minorBidi"/>
        </w:rPr>
      </w:pPr>
      <w:r w:rsidRPr="005A6A14">
        <w:rPr>
          <w:rFonts w:asciiTheme="minorBidi" w:hAnsiTheme="minorBidi"/>
        </w:rPr>
        <w:t xml:space="preserve">Verpackungsanwender in Industrie und Gewerbe stehen </w:t>
      </w:r>
      <w:r>
        <w:rPr>
          <w:rFonts w:asciiTheme="minorBidi" w:hAnsiTheme="minorBidi"/>
        </w:rPr>
        <w:t xml:space="preserve">mehr denn je </w:t>
      </w:r>
      <w:r w:rsidRPr="005A6A14">
        <w:rPr>
          <w:rFonts w:asciiTheme="minorBidi" w:hAnsiTheme="minorBidi"/>
        </w:rPr>
        <w:t xml:space="preserve">vor der Herausforderung, steigende Anforderungen aus Verpackungsgesetzgebung, EU-Regulierung und internen Nachhaltigkeitszielen mit ihren operativen Abläufen in Einklang zu bringen. Die Kooperation von Berlin </w:t>
      </w:r>
      <w:proofErr w:type="spellStart"/>
      <w:r w:rsidRPr="005A6A14">
        <w:rPr>
          <w:rFonts w:asciiTheme="minorBidi" w:hAnsiTheme="minorBidi"/>
        </w:rPr>
        <w:t>Packaging</w:t>
      </w:r>
      <w:proofErr w:type="spellEnd"/>
      <w:r w:rsidR="003E1A6E">
        <w:rPr>
          <w:rFonts w:asciiTheme="minorBidi" w:hAnsiTheme="minorBidi"/>
        </w:rPr>
        <w:t xml:space="preserve"> |</w:t>
      </w:r>
      <w:r w:rsidRPr="005A6A14">
        <w:rPr>
          <w:rFonts w:asciiTheme="minorBidi" w:hAnsiTheme="minorBidi"/>
        </w:rPr>
        <w:t xml:space="preserve"> Rixius und RIGK setzt genau hier an: Sie verbindet Verpackungskompetenz und Kundennähe mit Rücknahme-, Verwertungs- und Compliance-Know-how.</w:t>
      </w:r>
    </w:p>
    <w:p w14:paraId="46F36146" w14:textId="77777777" w:rsidR="00077715" w:rsidRDefault="00077715">
      <w:pPr>
        <w:rPr>
          <w:rFonts w:asciiTheme="minorBidi" w:hAnsiTheme="minorBidi"/>
        </w:rPr>
      </w:pPr>
      <w:r>
        <w:rPr>
          <w:rFonts w:asciiTheme="minorBidi" w:hAnsiTheme="minorBidi"/>
        </w:rPr>
        <w:br w:type="page"/>
      </w:r>
    </w:p>
    <w:p w14:paraId="4C8F777C" w14:textId="2CDF6556" w:rsidR="00A4559B" w:rsidRDefault="005A6A14" w:rsidP="005A6A14">
      <w:pPr>
        <w:spacing w:before="120" w:after="120" w:line="274" w:lineRule="auto"/>
        <w:jc w:val="both"/>
        <w:rPr>
          <w:rFonts w:asciiTheme="minorBidi" w:hAnsiTheme="minorBidi"/>
        </w:rPr>
      </w:pPr>
      <w:r w:rsidRPr="005A6A14">
        <w:rPr>
          <w:rFonts w:asciiTheme="minorBidi" w:hAnsiTheme="minorBidi"/>
        </w:rPr>
        <w:lastRenderedPageBreak/>
        <w:t xml:space="preserve">„Viele Unternehmen möchten Kunststoffverpackungen rechtskonform zurückführen, Nachweise sauber dokumentieren und zugleich ihre Kreislaufziele voranbringen. Genau hier setzen wir gemeinsam mit Berlin </w:t>
      </w:r>
      <w:proofErr w:type="spellStart"/>
      <w:r w:rsidRPr="005A6A14">
        <w:rPr>
          <w:rFonts w:asciiTheme="minorBidi" w:hAnsiTheme="minorBidi"/>
        </w:rPr>
        <w:t>Packaging</w:t>
      </w:r>
      <w:proofErr w:type="spellEnd"/>
      <w:r w:rsidR="003E1A6E">
        <w:rPr>
          <w:rFonts w:asciiTheme="minorBidi" w:hAnsiTheme="minorBidi"/>
        </w:rPr>
        <w:t xml:space="preserve"> |</w:t>
      </w:r>
      <w:r w:rsidRPr="005A6A14">
        <w:rPr>
          <w:rFonts w:asciiTheme="minorBidi" w:hAnsiTheme="minorBidi"/>
        </w:rPr>
        <w:t xml:space="preserve"> Rixius an: Wir machen Rücknahme, Compliance und Kreislauflösungen einfacher, sicherer und nachweisbar“, </w:t>
      </w:r>
      <w:r w:rsidR="00077715">
        <w:rPr>
          <w:rFonts w:asciiTheme="minorBidi" w:hAnsiTheme="minorBidi"/>
        </w:rPr>
        <w:t>erklärt</w:t>
      </w:r>
      <w:r w:rsidRPr="005A6A14">
        <w:rPr>
          <w:rFonts w:asciiTheme="minorBidi" w:hAnsiTheme="minorBidi"/>
        </w:rPr>
        <w:t xml:space="preserve"> </w:t>
      </w:r>
      <w:r w:rsidR="00077715">
        <w:rPr>
          <w:rFonts w:asciiTheme="minorBidi" w:hAnsiTheme="minorBidi"/>
        </w:rPr>
        <w:t>Lukas Schneider</w:t>
      </w:r>
      <w:r w:rsidRPr="005A6A14">
        <w:rPr>
          <w:rFonts w:asciiTheme="minorBidi" w:hAnsiTheme="minorBidi"/>
        </w:rPr>
        <w:t xml:space="preserve">, </w:t>
      </w:r>
      <w:r w:rsidR="00077715">
        <w:rPr>
          <w:rFonts w:asciiTheme="minorBidi" w:hAnsiTheme="minorBidi"/>
        </w:rPr>
        <w:t>Business Development Manager</w:t>
      </w:r>
      <w:r w:rsidRPr="005A6A14">
        <w:rPr>
          <w:rFonts w:asciiTheme="minorBidi" w:hAnsiTheme="minorBidi"/>
        </w:rPr>
        <w:t xml:space="preserve"> der RIGK </w:t>
      </w:r>
      <w:r w:rsidR="00077715" w:rsidRPr="005A6A14">
        <w:rPr>
          <w:rFonts w:asciiTheme="minorBidi" w:hAnsiTheme="minorBidi"/>
        </w:rPr>
        <w:t>GmbH</w:t>
      </w:r>
      <w:r w:rsidR="00077715">
        <w:rPr>
          <w:rFonts w:asciiTheme="minorBidi" w:hAnsiTheme="minorBidi"/>
        </w:rPr>
        <w:t>.</w:t>
      </w:r>
    </w:p>
    <w:p w14:paraId="628221E6" w14:textId="42DDD796" w:rsidR="00077715" w:rsidRPr="00077715" w:rsidRDefault="00077715" w:rsidP="00077715">
      <w:pPr>
        <w:spacing w:before="240" w:after="60" w:line="274" w:lineRule="auto"/>
        <w:rPr>
          <w:rFonts w:asciiTheme="minorBidi" w:hAnsiTheme="minorBidi"/>
          <w:b/>
          <w:bCs/>
        </w:rPr>
      </w:pPr>
      <w:r w:rsidRPr="00077715">
        <w:rPr>
          <w:rFonts w:asciiTheme="minorBidi" w:hAnsiTheme="minorBidi"/>
          <w:b/>
          <w:bCs/>
        </w:rPr>
        <w:t>Zwei Spezialisten schließen die Lücke zwischen Verpackungsbeschaffung und Rücknahme</w:t>
      </w:r>
    </w:p>
    <w:p w14:paraId="0B9901D5" w14:textId="1CC21D47" w:rsidR="00077715" w:rsidRPr="00077715" w:rsidRDefault="00077715" w:rsidP="00077715">
      <w:pPr>
        <w:spacing w:before="120" w:after="120" w:line="274" w:lineRule="auto"/>
        <w:jc w:val="both"/>
        <w:rPr>
          <w:rFonts w:asciiTheme="minorBidi" w:hAnsiTheme="minorBidi"/>
        </w:rPr>
      </w:pPr>
      <w:r w:rsidRPr="00077715">
        <w:rPr>
          <w:rFonts w:asciiTheme="minorBidi" w:hAnsiTheme="minorBidi"/>
        </w:rPr>
        <w:t xml:space="preserve">Die Zusammenarbeit verbindet zwei komplementäre Stärken: Berlin </w:t>
      </w:r>
      <w:proofErr w:type="spellStart"/>
      <w:r w:rsidRPr="00077715">
        <w:rPr>
          <w:rFonts w:asciiTheme="minorBidi" w:hAnsiTheme="minorBidi"/>
        </w:rPr>
        <w:t>Packaging</w:t>
      </w:r>
      <w:proofErr w:type="spellEnd"/>
      <w:r w:rsidR="003E1A6E">
        <w:rPr>
          <w:rFonts w:asciiTheme="minorBidi" w:hAnsiTheme="minorBidi"/>
        </w:rPr>
        <w:t xml:space="preserve"> |</w:t>
      </w:r>
      <w:r w:rsidRPr="00077715">
        <w:rPr>
          <w:rFonts w:asciiTheme="minorBidi" w:hAnsiTheme="minorBidi"/>
        </w:rPr>
        <w:t xml:space="preserve"> Rixius bringt umfassende Verpackungskompetenz, anwendungsnahe Beratung und die Nähe zu Verpackungsanwendern in </w:t>
      </w:r>
      <w:r w:rsidR="009A4C49">
        <w:rPr>
          <w:rFonts w:asciiTheme="minorBidi" w:hAnsiTheme="minorBidi"/>
        </w:rPr>
        <w:t xml:space="preserve">verschiedensten </w:t>
      </w:r>
      <w:proofErr w:type="spellStart"/>
      <w:r w:rsidR="009A4C49">
        <w:rPr>
          <w:rFonts w:asciiTheme="minorBidi" w:hAnsiTheme="minorBidi"/>
        </w:rPr>
        <w:t>Segmenten</w:t>
      </w:r>
      <w:r w:rsidRPr="00077715">
        <w:rPr>
          <w:rFonts w:asciiTheme="minorBidi" w:hAnsiTheme="minorBidi"/>
        </w:rPr>
        <w:t>ein</w:t>
      </w:r>
      <w:proofErr w:type="spellEnd"/>
      <w:r w:rsidRPr="00077715">
        <w:rPr>
          <w:rFonts w:asciiTheme="minorBidi" w:hAnsiTheme="minorBidi"/>
        </w:rPr>
        <w:t xml:space="preserve">. RIGK ergänzt dies durch langjährige Erfahrung in Rücknahme- und Verwertungssystemen, regulatorisches Know-how, etablierte Systemstrukturen sowie Nachweis- und </w:t>
      </w:r>
      <w:proofErr w:type="spellStart"/>
      <w:r w:rsidRPr="00077715">
        <w:rPr>
          <w:rFonts w:asciiTheme="minorBidi" w:hAnsiTheme="minorBidi"/>
        </w:rPr>
        <w:t>Reportingfähigkeit</w:t>
      </w:r>
      <w:proofErr w:type="spellEnd"/>
      <w:r w:rsidRPr="00077715">
        <w:rPr>
          <w:rFonts w:asciiTheme="minorBidi" w:hAnsiTheme="minorBidi"/>
        </w:rPr>
        <w:t>.</w:t>
      </w:r>
    </w:p>
    <w:p w14:paraId="692058F4" w14:textId="2DBA2CB6" w:rsidR="00077715" w:rsidRPr="00077715" w:rsidRDefault="00077715" w:rsidP="00077715">
      <w:pPr>
        <w:spacing w:before="120" w:after="120" w:line="274" w:lineRule="auto"/>
        <w:jc w:val="both"/>
        <w:rPr>
          <w:rFonts w:asciiTheme="minorBidi" w:hAnsiTheme="minorBidi"/>
        </w:rPr>
      </w:pPr>
      <w:r w:rsidRPr="00077715">
        <w:rPr>
          <w:rFonts w:asciiTheme="minorBidi" w:hAnsiTheme="minorBidi"/>
        </w:rPr>
        <w:t>Das Ergebnis ist ein strukturierter und praxisnaher Weg, um Kunststoffverpackungen rechtskonform in Stoffkreisläufe zurückzuführen. Unternehmen erhalten damit Unterstützung von der ersten Einordnung über die Auswahl passender Rücknahmeoptionen bis hin zur organisatorischen Umsetzung und nachvollziehbaren Dokumentation.</w:t>
      </w:r>
    </w:p>
    <w:p w14:paraId="6878F455" w14:textId="5CC398EB" w:rsidR="00077715" w:rsidRPr="00077715" w:rsidRDefault="00077715" w:rsidP="00077715">
      <w:pPr>
        <w:spacing w:before="240" w:after="60" w:line="274" w:lineRule="auto"/>
        <w:jc w:val="both"/>
        <w:rPr>
          <w:rFonts w:asciiTheme="minorBidi" w:hAnsiTheme="minorBidi"/>
          <w:b/>
          <w:bCs/>
        </w:rPr>
      </w:pPr>
      <w:r w:rsidRPr="00077715">
        <w:rPr>
          <w:rFonts w:asciiTheme="minorBidi" w:hAnsiTheme="minorBidi"/>
          <w:b/>
          <w:bCs/>
        </w:rPr>
        <w:t>Fokus auf Compliance-Sicherheit, operative Entlastung und messbaren Kreislauf-Impact</w:t>
      </w:r>
    </w:p>
    <w:p w14:paraId="21295B9E" w14:textId="56CE6130" w:rsidR="00077715" w:rsidRPr="00077715" w:rsidRDefault="00077715" w:rsidP="00077715">
      <w:pPr>
        <w:spacing w:before="120" w:after="120" w:line="274" w:lineRule="auto"/>
        <w:jc w:val="both"/>
        <w:rPr>
          <w:rFonts w:asciiTheme="minorBidi" w:hAnsiTheme="minorBidi"/>
        </w:rPr>
      </w:pPr>
      <w:r w:rsidRPr="00077715">
        <w:rPr>
          <w:rFonts w:asciiTheme="minorBidi" w:hAnsiTheme="minorBidi"/>
        </w:rPr>
        <w:t xml:space="preserve">Die Kooperation ist darauf ausgerichtet, Verpackungsanwender insbesondere in drei zentralen Bereichen zu entlasten. Erstens stärkt sie die Compliance-Sicherheit, indem Unternehmen bei der Einordnung ihrer Pflichten und Nachweise unterstützt werden – unter anderem im Kontext von </w:t>
      </w:r>
      <w:proofErr w:type="spellStart"/>
      <w:r w:rsidRPr="00077715">
        <w:rPr>
          <w:rFonts w:asciiTheme="minorBidi" w:hAnsiTheme="minorBidi"/>
        </w:rPr>
        <w:t>VerpackG</w:t>
      </w:r>
      <w:proofErr w:type="spellEnd"/>
      <w:r w:rsidRPr="00077715">
        <w:rPr>
          <w:rFonts w:asciiTheme="minorBidi" w:hAnsiTheme="minorBidi"/>
        </w:rPr>
        <w:t xml:space="preserve">, </w:t>
      </w:r>
      <w:proofErr w:type="spellStart"/>
      <w:r w:rsidRPr="00077715">
        <w:rPr>
          <w:rFonts w:asciiTheme="minorBidi" w:hAnsiTheme="minorBidi"/>
        </w:rPr>
        <w:t>VerpackDG</w:t>
      </w:r>
      <w:proofErr w:type="spellEnd"/>
      <w:r w:rsidRPr="00077715">
        <w:rPr>
          <w:rFonts w:asciiTheme="minorBidi" w:hAnsiTheme="minorBidi"/>
        </w:rPr>
        <w:t xml:space="preserve">, PPWR, LUCID sowie Dokumentations- und Berichtspflichten. Zweitens reduziert sie den operativen Aufwand, da Rücknahme, Verwertung und organisatorische Umsetzung koordiniert und mit klaren Ansprechpartnern begleitet werden. Drittens schafft sie die Grundlage für messbaren Kreislauf-Impact: Durch strukturierte Rücknahme und Verwertung können Sammelqualität und Kreislauffähigkeit verbessert werden – mit Perspektive auf </w:t>
      </w:r>
      <w:proofErr w:type="spellStart"/>
      <w:r w:rsidRPr="00077715">
        <w:rPr>
          <w:rFonts w:asciiTheme="minorBidi" w:hAnsiTheme="minorBidi"/>
        </w:rPr>
        <w:t>Rezyklateinsatz</w:t>
      </w:r>
      <w:proofErr w:type="spellEnd"/>
      <w:r w:rsidRPr="00077715">
        <w:rPr>
          <w:rFonts w:asciiTheme="minorBidi" w:hAnsiTheme="minorBidi"/>
        </w:rPr>
        <w:t xml:space="preserve"> und </w:t>
      </w:r>
      <w:proofErr w:type="spellStart"/>
      <w:r w:rsidRPr="00077715">
        <w:rPr>
          <w:rFonts w:asciiTheme="minorBidi" w:hAnsiTheme="minorBidi"/>
        </w:rPr>
        <w:t>Closed</w:t>
      </w:r>
      <w:proofErr w:type="spellEnd"/>
      <w:r w:rsidRPr="00077715">
        <w:rPr>
          <w:rFonts w:asciiTheme="minorBidi" w:hAnsiTheme="minorBidi"/>
        </w:rPr>
        <w:t>-Loop-Ansätze.</w:t>
      </w:r>
    </w:p>
    <w:p w14:paraId="5801625F" w14:textId="57EBC3A2" w:rsidR="00077715" w:rsidRPr="00077715" w:rsidRDefault="00077715" w:rsidP="00077715">
      <w:pPr>
        <w:spacing w:before="120" w:after="120" w:line="274" w:lineRule="auto"/>
        <w:jc w:val="both"/>
        <w:rPr>
          <w:rFonts w:asciiTheme="minorBidi" w:hAnsiTheme="minorBidi"/>
        </w:rPr>
      </w:pPr>
      <w:r w:rsidRPr="00077715">
        <w:rPr>
          <w:rFonts w:asciiTheme="minorBidi" w:hAnsiTheme="minorBidi"/>
        </w:rPr>
        <w:t xml:space="preserve">„Unser gemeinsamer Anspruch ist es, Verpackungsanwendern einen einfachen Zugang zu rechtskonformer Rücknahme und Verwertung zu ermöglichen. Dafür bündeln wir unsere Kompetenzen entlang der Wertschöpfungskette – von der Verpackungsanwendung bis zur nachweisbaren Kreislauflösung“, ergänzt Alexander Geiß, </w:t>
      </w:r>
      <w:r w:rsidR="0083459E" w:rsidRPr="0083459E">
        <w:rPr>
          <w:rFonts w:asciiTheme="minorBidi" w:hAnsiTheme="minorBidi"/>
        </w:rPr>
        <w:t xml:space="preserve">Manager Business Excellence </w:t>
      </w:r>
      <w:proofErr w:type="spellStart"/>
      <w:r w:rsidR="0083459E" w:rsidRPr="0083459E">
        <w:rPr>
          <w:rFonts w:asciiTheme="minorBidi" w:hAnsiTheme="minorBidi"/>
        </w:rPr>
        <w:t>Logistics</w:t>
      </w:r>
      <w:proofErr w:type="spellEnd"/>
      <w:r w:rsidRPr="00077715">
        <w:rPr>
          <w:rFonts w:asciiTheme="minorBidi" w:hAnsiTheme="minorBidi"/>
        </w:rPr>
        <w:t xml:space="preserve"> bei Berlin </w:t>
      </w:r>
      <w:proofErr w:type="spellStart"/>
      <w:r w:rsidRPr="00077715">
        <w:rPr>
          <w:rFonts w:asciiTheme="minorBidi" w:hAnsiTheme="minorBidi"/>
        </w:rPr>
        <w:t>Packaging</w:t>
      </w:r>
      <w:proofErr w:type="spellEnd"/>
      <w:r w:rsidRPr="00077715">
        <w:rPr>
          <w:rFonts w:asciiTheme="minorBidi" w:hAnsiTheme="minorBidi"/>
        </w:rPr>
        <w:t xml:space="preserve"> </w:t>
      </w:r>
      <w:r w:rsidR="003E1A6E">
        <w:rPr>
          <w:rFonts w:asciiTheme="minorBidi" w:hAnsiTheme="minorBidi"/>
        </w:rPr>
        <w:t xml:space="preserve">| </w:t>
      </w:r>
      <w:r w:rsidRPr="00077715">
        <w:rPr>
          <w:rFonts w:asciiTheme="minorBidi" w:hAnsiTheme="minorBidi"/>
        </w:rPr>
        <w:t>Rixius.</w:t>
      </w:r>
    </w:p>
    <w:p w14:paraId="3762CA53" w14:textId="0CF3CBE1" w:rsidR="00077715" w:rsidRPr="00077715" w:rsidRDefault="00077715" w:rsidP="00077715">
      <w:pPr>
        <w:spacing w:before="240" w:after="60" w:line="274" w:lineRule="auto"/>
        <w:jc w:val="both"/>
        <w:rPr>
          <w:rFonts w:asciiTheme="minorBidi" w:hAnsiTheme="minorBidi"/>
          <w:b/>
          <w:bCs/>
        </w:rPr>
      </w:pPr>
      <w:r w:rsidRPr="00077715">
        <w:rPr>
          <w:rFonts w:asciiTheme="minorBidi" w:hAnsiTheme="minorBidi"/>
          <w:b/>
          <w:bCs/>
        </w:rPr>
        <w:t>Strukturierter Einstieg über Status-Check, Beratung und Umsetzung</w:t>
      </w:r>
    </w:p>
    <w:p w14:paraId="521C8CC9" w14:textId="7FE12E2F" w:rsidR="00077715" w:rsidRPr="00077715" w:rsidRDefault="00077715" w:rsidP="00077715">
      <w:pPr>
        <w:spacing w:before="120" w:after="120" w:line="274" w:lineRule="auto"/>
        <w:jc w:val="both"/>
        <w:rPr>
          <w:rFonts w:asciiTheme="minorBidi" w:hAnsiTheme="minorBidi"/>
        </w:rPr>
      </w:pPr>
      <w:r w:rsidRPr="00077715">
        <w:rPr>
          <w:rFonts w:asciiTheme="minorBidi" w:hAnsiTheme="minorBidi"/>
        </w:rPr>
        <w:t>Zum Start der Zusammenarbeit liegt der Schwerpunkt auf Rücknahme und Systemintegration. Ein strukturierter Compliance- und Status-Check dient als Einstieg, um den jeweiligen Ausgangspunkt eines Unternehmens zu bestimmen. Dabei können unter anderem Fragen zur Registrierung, Systemanbindung, Rücknahmeorganisation, Nachweisführung und zu möglichen Optimierungspotenzialen betrachtet werden.</w:t>
      </w:r>
    </w:p>
    <w:p w14:paraId="2C51E45F" w14:textId="478AA612" w:rsidR="00077715" w:rsidRPr="00077715" w:rsidRDefault="00077715" w:rsidP="00077715">
      <w:pPr>
        <w:spacing w:before="120" w:after="120" w:line="274" w:lineRule="auto"/>
        <w:jc w:val="both"/>
        <w:rPr>
          <w:rFonts w:asciiTheme="minorBidi" w:hAnsiTheme="minorBidi"/>
        </w:rPr>
      </w:pPr>
      <w:r w:rsidRPr="00077715">
        <w:rPr>
          <w:rFonts w:asciiTheme="minorBidi" w:hAnsiTheme="minorBidi"/>
        </w:rPr>
        <w:lastRenderedPageBreak/>
        <w:t xml:space="preserve">Darauf aufbauend begleiten Berlin </w:t>
      </w:r>
      <w:proofErr w:type="spellStart"/>
      <w:r w:rsidRPr="00077715">
        <w:rPr>
          <w:rFonts w:asciiTheme="minorBidi" w:hAnsiTheme="minorBidi"/>
        </w:rPr>
        <w:t>Packaging</w:t>
      </w:r>
      <w:proofErr w:type="spellEnd"/>
      <w:r w:rsidR="003E1A6E">
        <w:rPr>
          <w:rFonts w:asciiTheme="minorBidi" w:hAnsiTheme="minorBidi"/>
        </w:rPr>
        <w:t xml:space="preserve"> |</w:t>
      </w:r>
      <w:r w:rsidRPr="00077715">
        <w:rPr>
          <w:rFonts w:asciiTheme="minorBidi" w:hAnsiTheme="minorBidi"/>
        </w:rPr>
        <w:t xml:space="preserve"> Rixius und RIGK die nächsten Schritte – von der fachlichen Einordnung über die Auswahl geeigneter Rücknahmelösungen bis zur Umsetzung inklusive Reporting und Nachweisführung. Für geeignete Anwendungsfälle besteht zum Start eine Rücknahmeoption im Raum Mannheim. Ergänzend können für größere Projekte auch bundesweite Lösungen geprüft und umgesetzt werden.</w:t>
      </w:r>
    </w:p>
    <w:p w14:paraId="0E1B1DDF" w14:textId="68D2CF72" w:rsidR="00077715" w:rsidRPr="00077715" w:rsidRDefault="00077715" w:rsidP="00077715">
      <w:pPr>
        <w:spacing w:before="240" w:after="60" w:line="274" w:lineRule="auto"/>
        <w:jc w:val="both"/>
        <w:rPr>
          <w:rFonts w:asciiTheme="minorBidi" w:hAnsiTheme="minorBidi"/>
          <w:b/>
          <w:bCs/>
        </w:rPr>
      </w:pPr>
      <w:r w:rsidRPr="00077715">
        <w:rPr>
          <w:rFonts w:asciiTheme="minorBidi" w:hAnsiTheme="minorBidi"/>
          <w:b/>
          <w:bCs/>
        </w:rPr>
        <w:t>Perspektive: Von der Rücknahme zur Weiterentwicklung von Kreislauflösungen</w:t>
      </w:r>
    </w:p>
    <w:p w14:paraId="31DC3028" w14:textId="01E79459" w:rsidR="00077715" w:rsidRPr="00077715" w:rsidRDefault="00077715" w:rsidP="00077715">
      <w:pPr>
        <w:spacing w:before="120" w:after="120" w:line="274" w:lineRule="auto"/>
        <w:jc w:val="both"/>
        <w:rPr>
          <w:rFonts w:asciiTheme="minorBidi" w:hAnsiTheme="minorBidi"/>
        </w:rPr>
      </w:pPr>
      <w:r w:rsidRPr="00077715">
        <w:rPr>
          <w:rFonts w:asciiTheme="minorBidi" w:hAnsiTheme="minorBidi"/>
        </w:rPr>
        <w:t xml:space="preserve">Während kurzfristig die effiziente und rechtskonforme Rücknahme von Kunststoffverpackungen im Fokus steht, zielt die Zusammenarbeit mittelfristig darauf ab, bei passenden Anwendungen auch </w:t>
      </w:r>
      <w:proofErr w:type="spellStart"/>
      <w:r w:rsidRPr="00077715">
        <w:rPr>
          <w:rFonts w:asciiTheme="minorBidi" w:hAnsiTheme="minorBidi"/>
        </w:rPr>
        <w:t>Rezyklateinsatz</w:t>
      </w:r>
      <w:proofErr w:type="spellEnd"/>
      <w:r w:rsidRPr="00077715">
        <w:rPr>
          <w:rFonts w:asciiTheme="minorBidi" w:hAnsiTheme="minorBidi"/>
        </w:rPr>
        <w:t xml:space="preserve"> und </w:t>
      </w:r>
      <w:proofErr w:type="spellStart"/>
      <w:r w:rsidRPr="00077715">
        <w:rPr>
          <w:rFonts w:asciiTheme="minorBidi" w:hAnsiTheme="minorBidi"/>
        </w:rPr>
        <w:t>Closed</w:t>
      </w:r>
      <w:proofErr w:type="spellEnd"/>
      <w:r w:rsidRPr="00077715">
        <w:rPr>
          <w:rFonts w:asciiTheme="minorBidi" w:hAnsiTheme="minorBidi"/>
        </w:rPr>
        <w:t>-Loop-Optionen weiterzuentwickeln. Damit soll ein weiterer Beitrag zu einer robusten, transparenten und nachweisbaren Kreislaufwirtschaft für Kunststoffverpackungen geleistet werden.</w:t>
      </w:r>
    </w:p>
    <w:p w14:paraId="1986F835" w14:textId="77777777" w:rsidR="0083459E" w:rsidRDefault="0083459E" w:rsidP="007F0A7B">
      <w:pPr>
        <w:spacing w:before="240" w:after="0" w:line="274" w:lineRule="auto"/>
        <w:rPr>
          <w:rFonts w:asciiTheme="minorBidi" w:hAnsiTheme="minorBidi"/>
          <w:b/>
          <w:bCs/>
          <w:sz w:val="20"/>
          <w:szCs w:val="20"/>
        </w:rPr>
      </w:pPr>
    </w:p>
    <w:p w14:paraId="33E8AF48" w14:textId="77777777" w:rsidR="00077715" w:rsidRDefault="00077715" w:rsidP="007F0A7B">
      <w:pPr>
        <w:spacing w:before="240" w:after="0" w:line="274" w:lineRule="auto"/>
        <w:rPr>
          <w:rFonts w:asciiTheme="minorBidi" w:hAnsiTheme="minorBidi"/>
          <w:b/>
          <w:bCs/>
          <w:sz w:val="20"/>
          <w:szCs w:val="20"/>
        </w:rPr>
      </w:pPr>
    </w:p>
    <w:p w14:paraId="008904B8" w14:textId="0C56B19F" w:rsidR="007F0A7B" w:rsidRPr="00144371" w:rsidRDefault="007F0A7B" w:rsidP="00077715">
      <w:pPr>
        <w:spacing w:after="60"/>
        <w:rPr>
          <w:rFonts w:asciiTheme="minorBidi" w:hAnsiTheme="minorBidi"/>
          <w:b/>
          <w:bCs/>
          <w:sz w:val="20"/>
          <w:szCs w:val="20"/>
        </w:rPr>
      </w:pPr>
      <w:r w:rsidRPr="00144371">
        <w:rPr>
          <w:rFonts w:asciiTheme="minorBidi" w:hAnsiTheme="minorBidi"/>
          <w:b/>
          <w:bCs/>
          <w:sz w:val="20"/>
          <w:szCs w:val="20"/>
        </w:rPr>
        <w:t xml:space="preserve">Über </w:t>
      </w:r>
      <w:r w:rsidR="00077715" w:rsidRPr="00144371">
        <w:rPr>
          <w:rFonts w:asciiTheme="minorBidi" w:hAnsiTheme="minorBidi"/>
          <w:b/>
          <w:bCs/>
          <w:sz w:val="20"/>
          <w:szCs w:val="20"/>
        </w:rPr>
        <w:t xml:space="preserve">Berlin </w:t>
      </w:r>
      <w:proofErr w:type="spellStart"/>
      <w:r w:rsidR="00077715" w:rsidRPr="00144371">
        <w:rPr>
          <w:rFonts w:asciiTheme="minorBidi" w:hAnsiTheme="minorBidi"/>
          <w:b/>
          <w:bCs/>
          <w:sz w:val="20"/>
          <w:szCs w:val="20"/>
        </w:rPr>
        <w:t>Packaging</w:t>
      </w:r>
      <w:proofErr w:type="spellEnd"/>
      <w:r w:rsidR="00077715" w:rsidRPr="00144371">
        <w:rPr>
          <w:rFonts w:asciiTheme="minorBidi" w:hAnsiTheme="minorBidi"/>
          <w:b/>
          <w:bCs/>
          <w:sz w:val="20"/>
          <w:szCs w:val="20"/>
        </w:rPr>
        <w:t xml:space="preserve"> </w:t>
      </w:r>
      <w:r w:rsidR="00B46329" w:rsidRPr="00144371">
        <w:rPr>
          <w:rFonts w:asciiTheme="minorBidi" w:hAnsiTheme="minorBidi"/>
          <w:b/>
          <w:bCs/>
          <w:sz w:val="20"/>
          <w:szCs w:val="20"/>
        </w:rPr>
        <w:t xml:space="preserve">| </w:t>
      </w:r>
      <w:r w:rsidR="00077715" w:rsidRPr="00144371">
        <w:rPr>
          <w:rFonts w:asciiTheme="minorBidi" w:hAnsiTheme="minorBidi"/>
          <w:b/>
          <w:bCs/>
          <w:sz w:val="20"/>
          <w:szCs w:val="20"/>
        </w:rPr>
        <w:t>Rixius</w:t>
      </w:r>
    </w:p>
    <w:p w14:paraId="44B2013C" w14:textId="77777777" w:rsidR="00144371" w:rsidRPr="00144371" w:rsidRDefault="00077715" w:rsidP="009A4C49">
      <w:pPr>
        <w:jc w:val="both"/>
        <w:rPr>
          <w:rFonts w:asciiTheme="minorBidi" w:hAnsiTheme="minorBidi"/>
          <w:sz w:val="20"/>
          <w:szCs w:val="20"/>
        </w:rPr>
      </w:pPr>
      <w:r w:rsidRPr="00144371">
        <w:rPr>
          <w:rFonts w:asciiTheme="minorBidi" w:hAnsiTheme="minorBidi"/>
          <w:sz w:val="20"/>
          <w:szCs w:val="20"/>
        </w:rPr>
        <w:t xml:space="preserve">Berlin </w:t>
      </w:r>
      <w:proofErr w:type="spellStart"/>
      <w:r w:rsidRPr="00144371">
        <w:rPr>
          <w:rFonts w:asciiTheme="minorBidi" w:hAnsiTheme="minorBidi"/>
          <w:sz w:val="20"/>
          <w:szCs w:val="20"/>
        </w:rPr>
        <w:t>Packaging</w:t>
      </w:r>
      <w:proofErr w:type="spellEnd"/>
      <w:r w:rsidRPr="00144371">
        <w:rPr>
          <w:rFonts w:asciiTheme="minorBidi" w:hAnsiTheme="minorBidi"/>
          <w:sz w:val="20"/>
          <w:szCs w:val="20"/>
        </w:rPr>
        <w:t xml:space="preserve"> </w:t>
      </w:r>
      <w:r w:rsidR="003E1A6E" w:rsidRPr="00144371">
        <w:rPr>
          <w:rFonts w:asciiTheme="minorBidi" w:hAnsiTheme="minorBidi"/>
          <w:sz w:val="20"/>
          <w:szCs w:val="20"/>
        </w:rPr>
        <w:t xml:space="preserve">| </w:t>
      </w:r>
      <w:r w:rsidRPr="00144371">
        <w:rPr>
          <w:rFonts w:asciiTheme="minorBidi" w:hAnsiTheme="minorBidi"/>
          <w:sz w:val="20"/>
          <w:szCs w:val="20"/>
        </w:rPr>
        <w:t xml:space="preserve">Rixius ist Teil der Berlin </w:t>
      </w:r>
      <w:proofErr w:type="spellStart"/>
      <w:r w:rsidRPr="00144371">
        <w:rPr>
          <w:rFonts w:asciiTheme="minorBidi" w:hAnsiTheme="minorBidi"/>
          <w:sz w:val="20"/>
          <w:szCs w:val="20"/>
        </w:rPr>
        <w:t>Packaging</w:t>
      </w:r>
      <w:proofErr w:type="spellEnd"/>
      <w:r w:rsidR="00AA5AE3" w:rsidRPr="00144371">
        <w:rPr>
          <w:rFonts w:asciiTheme="minorBidi" w:hAnsiTheme="minorBidi"/>
          <w:sz w:val="20"/>
          <w:szCs w:val="20"/>
        </w:rPr>
        <w:t>-</w:t>
      </w:r>
      <w:r w:rsidRPr="00144371">
        <w:rPr>
          <w:rFonts w:asciiTheme="minorBidi" w:hAnsiTheme="minorBidi"/>
          <w:sz w:val="20"/>
          <w:szCs w:val="20"/>
        </w:rPr>
        <w:t xml:space="preserve">Gruppe, </w:t>
      </w:r>
      <w:r w:rsidR="00AA5AE3" w:rsidRPr="00144371">
        <w:rPr>
          <w:rFonts w:asciiTheme="minorBidi" w:hAnsiTheme="minorBidi"/>
          <w:sz w:val="20"/>
          <w:szCs w:val="20"/>
        </w:rPr>
        <w:t>dem weltweit größten H</w:t>
      </w:r>
      <w:r w:rsidRPr="00144371">
        <w:rPr>
          <w:rFonts w:asciiTheme="minorBidi" w:hAnsiTheme="minorBidi"/>
          <w:sz w:val="20"/>
          <w:szCs w:val="20"/>
        </w:rPr>
        <w:t xml:space="preserve">ybrid </w:t>
      </w:r>
      <w:proofErr w:type="spellStart"/>
      <w:r w:rsidR="00AA5AE3" w:rsidRPr="00144371">
        <w:rPr>
          <w:rFonts w:asciiTheme="minorBidi" w:hAnsiTheme="minorBidi"/>
          <w:sz w:val="20"/>
          <w:szCs w:val="20"/>
        </w:rPr>
        <w:t>Packaging</w:t>
      </w:r>
      <w:proofErr w:type="spellEnd"/>
      <w:r w:rsidR="00AA5AE3" w:rsidRPr="00144371">
        <w:rPr>
          <w:rFonts w:asciiTheme="minorBidi" w:hAnsiTheme="minorBidi"/>
          <w:sz w:val="20"/>
          <w:szCs w:val="20"/>
        </w:rPr>
        <w:t xml:space="preserve"> </w:t>
      </w:r>
      <w:proofErr w:type="gramStart"/>
      <w:r w:rsidR="00AA5AE3" w:rsidRPr="00144371">
        <w:rPr>
          <w:rFonts w:asciiTheme="minorBidi" w:hAnsiTheme="minorBidi"/>
          <w:sz w:val="20"/>
          <w:szCs w:val="20"/>
        </w:rPr>
        <w:t>Supplier</w:t>
      </w:r>
      <w:proofErr w:type="gramEnd"/>
      <w:r w:rsidR="00AA5AE3" w:rsidRPr="00144371">
        <w:rPr>
          <w:rFonts w:asciiTheme="minorBidi" w:hAnsiTheme="minorBidi"/>
          <w:sz w:val="20"/>
          <w:szCs w:val="20"/>
        </w:rPr>
        <w:t>®</w:t>
      </w:r>
      <w:r w:rsidRPr="00144371">
        <w:rPr>
          <w:rFonts w:asciiTheme="minorBidi" w:hAnsiTheme="minorBidi"/>
          <w:sz w:val="20"/>
          <w:szCs w:val="20"/>
        </w:rPr>
        <w:t xml:space="preserve">. Das Unternehmen unterstützt Kunden mit Verpackungslösungen und anwendungsnaher Beratung </w:t>
      </w:r>
      <w:r w:rsidR="009A4C49" w:rsidRPr="00144371">
        <w:rPr>
          <w:rFonts w:asciiTheme="minorBidi" w:hAnsiTheme="minorBidi"/>
          <w:sz w:val="20"/>
          <w:szCs w:val="20"/>
        </w:rPr>
        <w:t xml:space="preserve">in den Segmenten Industrial, </w:t>
      </w:r>
      <w:proofErr w:type="spellStart"/>
      <w:r w:rsidR="009A4C49" w:rsidRPr="00144371">
        <w:rPr>
          <w:rFonts w:asciiTheme="minorBidi" w:hAnsiTheme="minorBidi"/>
          <w:sz w:val="20"/>
          <w:szCs w:val="20"/>
        </w:rPr>
        <w:t>Healthcare</w:t>
      </w:r>
      <w:proofErr w:type="spellEnd"/>
      <w:r w:rsidR="009A4C49" w:rsidRPr="00144371">
        <w:rPr>
          <w:rFonts w:asciiTheme="minorBidi" w:hAnsiTheme="minorBidi"/>
          <w:sz w:val="20"/>
          <w:szCs w:val="20"/>
        </w:rPr>
        <w:t>, Personal Care &amp; Beauty sowie Food &amp; Beverage.</w:t>
      </w:r>
    </w:p>
    <w:p w14:paraId="2C41FD7D" w14:textId="7BE6256C" w:rsidR="007F0A7B" w:rsidRPr="007F0A7B" w:rsidRDefault="007F0A7B" w:rsidP="00144371">
      <w:pPr>
        <w:spacing w:after="60"/>
        <w:jc w:val="both"/>
        <w:rPr>
          <w:rFonts w:asciiTheme="minorBidi" w:hAnsiTheme="minorBidi"/>
          <w:b/>
          <w:bCs/>
          <w:sz w:val="20"/>
          <w:szCs w:val="20"/>
        </w:rPr>
      </w:pPr>
      <w:r w:rsidRPr="007F0A7B">
        <w:rPr>
          <w:rFonts w:asciiTheme="minorBidi" w:hAnsiTheme="minorBidi"/>
          <w:b/>
          <w:bCs/>
          <w:sz w:val="20"/>
          <w:szCs w:val="20"/>
        </w:rPr>
        <w:t>Über RIGK</w:t>
      </w:r>
    </w:p>
    <w:p w14:paraId="725A562E" w14:textId="7AA676FA" w:rsidR="007F0A7B" w:rsidRPr="007F0A7B" w:rsidRDefault="007F0A7B" w:rsidP="007F0A7B">
      <w:pPr>
        <w:spacing w:after="120" w:line="274" w:lineRule="auto"/>
        <w:jc w:val="both"/>
        <w:rPr>
          <w:rFonts w:asciiTheme="minorBidi" w:hAnsiTheme="minorBidi"/>
          <w:sz w:val="20"/>
          <w:szCs w:val="20"/>
        </w:rPr>
      </w:pPr>
      <w:r w:rsidRPr="007F0A7B">
        <w:rPr>
          <w:rFonts w:asciiTheme="minorBidi" w:hAnsiTheme="minorBidi"/>
          <w:sz w:val="20"/>
          <w:szCs w:val="20"/>
        </w:rPr>
        <w:t>RIGK GmbH: Nachhaltig und effizient – maßgeschneiderte Rücknahme sowie ressourcenschonendes Recycling von Verpackungen und Kunststoffen im Einklang mit den jeweiligen gesetzlichen Rahmenbedingungen. Vor über 30 Jahren von der Industrie für Industrie, Landwirtschaft und Handel gegründet, ist RIGK heute weltweit in den Bereichen Erweiterte Herstellerverantwortung (EPR), Klimaschutz und Kreislaufwirtschaft aktiv.</w:t>
      </w:r>
    </w:p>
    <w:p w14:paraId="5125E00D" w14:textId="77777777" w:rsidR="007F0A7B" w:rsidRDefault="007F0A7B" w:rsidP="00A4559B">
      <w:pPr>
        <w:spacing w:before="240" w:after="120" w:line="274" w:lineRule="auto"/>
        <w:jc w:val="both"/>
        <w:rPr>
          <w:rFonts w:asciiTheme="minorBidi" w:hAnsiTheme="minorBidi"/>
        </w:rPr>
      </w:pPr>
    </w:p>
    <w:p w14:paraId="558543E5" w14:textId="199EC2C5" w:rsidR="00715956" w:rsidRPr="00B50BB5" w:rsidRDefault="00715956" w:rsidP="0011196B">
      <w:pPr>
        <w:spacing w:before="240" w:after="120" w:line="274" w:lineRule="auto"/>
        <w:jc w:val="both"/>
        <w:rPr>
          <w:rFonts w:asciiTheme="minorBidi" w:hAnsiTheme="minorBidi"/>
          <w:b/>
          <w:bCs/>
        </w:rPr>
      </w:pPr>
      <w:r w:rsidRPr="00B50BB5">
        <w:rPr>
          <w:rFonts w:asciiTheme="minorBidi" w:hAnsiTheme="minorBidi"/>
          <w:b/>
          <w:bCs/>
        </w:rPr>
        <w:t xml:space="preserve">Weitere Informationen: </w:t>
      </w:r>
    </w:p>
    <w:tbl>
      <w:tblPr>
        <w:tblW w:w="9560" w:type="dxa"/>
        <w:tblLook w:val="04A0" w:firstRow="1" w:lastRow="0" w:firstColumn="1" w:lastColumn="0" w:noHBand="0" w:noVBand="1"/>
      </w:tblPr>
      <w:tblGrid>
        <w:gridCol w:w="4962"/>
        <w:gridCol w:w="4598"/>
      </w:tblGrid>
      <w:tr w:rsidR="00303F1C" w:rsidRPr="008F6BD0" w14:paraId="5F82D3B5" w14:textId="77777777" w:rsidTr="00C0304A">
        <w:trPr>
          <w:trHeight w:val="2131"/>
        </w:trPr>
        <w:tc>
          <w:tcPr>
            <w:tcW w:w="4962" w:type="dxa"/>
          </w:tcPr>
          <w:p w14:paraId="123CAD50" w14:textId="4F26124C" w:rsidR="00303F1C" w:rsidRPr="001E063A" w:rsidRDefault="00A4559B" w:rsidP="00ED4B7E">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Pr>
                <w:rFonts w:ascii="Arial" w:eastAsia="Times New Roman" w:hAnsi="Arial" w:cs="Arial"/>
                <w:kern w:val="0"/>
                <w:sz w:val="22"/>
                <w:szCs w:val="22"/>
                <w:u w:val="single"/>
                <w14:ligatures w14:val="none"/>
              </w:rPr>
              <w:t>RIGK</w:t>
            </w:r>
            <w:r w:rsidR="00B50BB5" w:rsidRPr="00C0304A">
              <w:rPr>
                <w:rFonts w:ascii="Arial" w:eastAsia="Times New Roman" w:hAnsi="Arial" w:cs="Arial"/>
                <w:kern w:val="0"/>
                <w:sz w:val="22"/>
                <w:szCs w:val="22"/>
                <w:u w:val="single"/>
                <w14:ligatures w14:val="none"/>
              </w:rPr>
              <w:t xml:space="preserve"> GmbH</w:t>
            </w:r>
          </w:p>
          <w:p w14:paraId="221A49B1" w14:textId="77777777" w:rsidR="0083459E" w:rsidRPr="0083459E" w:rsidRDefault="0083459E" w:rsidP="0083459E">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83459E">
              <w:rPr>
                <w:rFonts w:ascii="Arial" w:eastAsia="Times New Roman" w:hAnsi="Arial" w:cs="Arial"/>
                <w:kern w:val="0"/>
                <w:sz w:val="22"/>
                <w:szCs w:val="22"/>
                <w14:ligatures w14:val="none"/>
              </w:rPr>
              <w:t>Lukas Schneider</w:t>
            </w:r>
          </w:p>
          <w:p w14:paraId="5053A540" w14:textId="725153FA" w:rsidR="00303F1C" w:rsidRPr="00292FD0" w:rsidRDefault="0083459E" w:rsidP="0083459E">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83459E">
              <w:rPr>
                <w:rFonts w:ascii="Arial" w:eastAsia="Times New Roman" w:hAnsi="Arial" w:cs="Arial"/>
                <w:kern w:val="0"/>
                <w:sz w:val="22"/>
                <w:szCs w:val="22"/>
                <w14:ligatures w14:val="none"/>
              </w:rPr>
              <w:t>Business Development Manager</w:t>
            </w:r>
            <w:r>
              <w:rPr>
                <w:rFonts w:ascii="Arial" w:eastAsia="Times New Roman" w:hAnsi="Arial" w:cs="Arial"/>
                <w:kern w:val="0"/>
                <w:sz w:val="22"/>
                <w:szCs w:val="22"/>
                <w14:ligatures w14:val="none"/>
              </w:rPr>
              <w:br/>
            </w:r>
            <w:r w:rsidR="00303F1C" w:rsidRPr="00142B7D">
              <w:rPr>
                <w:rFonts w:ascii="Arial" w:eastAsia="Times New Roman" w:hAnsi="Arial" w:cs="Arial"/>
                <w:kern w:val="0"/>
                <w:sz w:val="22"/>
                <w:szCs w:val="22"/>
                <w14:ligatures w14:val="none"/>
              </w:rPr>
              <w:t xml:space="preserve">Friedrichstr. </w:t>
            </w:r>
            <w:r w:rsidR="00303F1C" w:rsidRPr="00292FD0">
              <w:rPr>
                <w:rFonts w:ascii="Arial" w:eastAsia="Times New Roman" w:hAnsi="Arial" w:cs="Arial"/>
                <w:kern w:val="0"/>
                <w:sz w:val="22"/>
                <w:szCs w:val="22"/>
                <w14:ligatures w14:val="none"/>
              </w:rPr>
              <w:t>6</w:t>
            </w:r>
          </w:p>
          <w:p w14:paraId="33F7598C" w14:textId="393B61FA" w:rsidR="00303F1C" w:rsidRPr="00ED60F0" w:rsidRDefault="00303F1C" w:rsidP="00ED4B7E">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D-65185 Wiesbaden</w:t>
            </w:r>
            <w:r w:rsidR="00A4559B">
              <w:rPr>
                <w:rFonts w:ascii="Arial" w:eastAsia="Times New Roman" w:hAnsi="Arial" w:cs="Arial"/>
                <w:kern w:val="0"/>
                <w:sz w:val="22"/>
                <w:szCs w:val="22"/>
                <w14:ligatures w14:val="none"/>
              </w:rPr>
              <w:t xml:space="preserve"> (Deutschland)</w:t>
            </w:r>
          </w:p>
          <w:p w14:paraId="33332CC6" w14:textId="44F71DB7" w:rsidR="00303F1C" w:rsidRPr="00ED60F0" w:rsidRDefault="00303F1C" w:rsidP="00ED4B7E">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Tel.: +</w:t>
            </w:r>
            <w:r w:rsidR="00A4559B" w:rsidRPr="00ED60F0">
              <w:rPr>
                <w:rFonts w:ascii="Arial" w:eastAsia="Times New Roman" w:hAnsi="Arial" w:cs="Arial"/>
                <w:kern w:val="0"/>
                <w:sz w:val="22"/>
                <w:szCs w:val="22"/>
                <w14:ligatures w14:val="none"/>
              </w:rPr>
              <w:t xml:space="preserve">49 </w:t>
            </w:r>
            <w:r w:rsidR="00A4559B">
              <w:rPr>
                <w:rFonts w:ascii="Arial" w:eastAsia="Times New Roman" w:hAnsi="Arial" w:cs="Arial"/>
                <w:kern w:val="0"/>
                <w:sz w:val="22"/>
                <w:szCs w:val="22"/>
                <w14:ligatures w14:val="none"/>
              </w:rPr>
              <w:t xml:space="preserve">(0) </w:t>
            </w:r>
            <w:r w:rsidR="0083459E" w:rsidRPr="0083459E">
              <w:rPr>
                <w:rFonts w:ascii="Arial" w:eastAsia="Times New Roman" w:hAnsi="Arial" w:cs="Arial"/>
                <w:kern w:val="0"/>
                <w:sz w:val="22"/>
                <w:szCs w:val="22"/>
                <w14:ligatures w14:val="none"/>
              </w:rPr>
              <w:t>151 40706053</w:t>
            </w:r>
          </w:p>
          <w:p w14:paraId="230A541C" w14:textId="4C5046DC" w:rsidR="00A4559B" w:rsidRDefault="0083459E" w:rsidP="00D23CC1">
            <w:pPr>
              <w:tabs>
                <w:tab w:val="left" w:pos="7020"/>
                <w:tab w:val="right" w:pos="8789"/>
              </w:tabs>
              <w:suppressAutoHyphens/>
              <w:spacing w:after="0" w:line="240" w:lineRule="auto"/>
            </w:pPr>
            <w:hyperlink r:id="rId11" w:history="1">
              <w:r w:rsidRPr="00D97689">
                <w:rPr>
                  <w:rStyle w:val="Hyperlink"/>
                </w:rPr>
                <w:t>lschneider@rigk.de</w:t>
              </w:r>
            </w:hyperlink>
            <w:r w:rsidR="00303F1C" w:rsidRPr="00ED60F0">
              <w:rPr>
                <w:rFonts w:ascii="Arial" w:eastAsia="Times New Roman" w:hAnsi="Arial" w:cs="Arial"/>
                <w:kern w:val="0"/>
                <w:sz w:val="22"/>
                <w:szCs w:val="22"/>
                <w14:ligatures w14:val="none"/>
              </w:rPr>
              <w:t xml:space="preserve">; </w:t>
            </w:r>
            <w:hyperlink r:id="rId12" w:history="1">
              <w:r w:rsidR="00A4559B" w:rsidRPr="003447CA">
                <w:rPr>
                  <w:rStyle w:val="Hyperlink"/>
                  <w:rFonts w:ascii="Arial" w:eastAsia="Times New Roman" w:hAnsi="Arial" w:cs="Arial"/>
                  <w:kern w:val="0"/>
                  <w:sz w:val="22"/>
                  <w:szCs w:val="22"/>
                  <w14:ligatures w14:val="none"/>
                </w:rPr>
                <w:t>www.r</w:t>
              </w:r>
              <w:r w:rsidR="00A4559B" w:rsidRPr="003447CA">
                <w:rPr>
                  <w:rStyle w:val="Hyperlink"/>
                </w:rPr>
                <w:t>igk.de</w:t>
              </w:r>
            </w:hyperlink>
          </w:p>
          <w:p w14:paraId="5965216F" w14:textId="77777777" w:rsidR="00077715" w:rsidRDefault="00077715" w:rsidP="00077715">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p>
          <w:p w14:paraId="5E497F27" w14:textId="7A13419C" w:rsidR="00077715" w:rsidRPr="001E063A" w:rsidRDefault="0083459E" w:rsidP="00077715">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sidRPr="0083459E">
              <w:rPr>
                <w:rFonts w:ascii="Arial" w:eastAsia="Times New Roman" w:hAnsi="Arial" w:cs="Arial"/>
                <w:kern w:val="0"/>
                <w:sz w:val="22"/>
                <w:szCs w:val="22"/>
                <w:u w:val="single"/>
                <w14:ligatures w14:val="none"/>
              </w:rPr>
              <w:t xml:space="preserve">Berlin </w:t>
            </w:r>
            <w:proofErr w:type="spellStart"/>
            <w:r w:rsidRPr="0083459E">
              <w:rPr>
                <w:rFonts w:ascii="Arial" w:eastAsia="Times New Roman" w:hAnsi="Arial" w:cs="Arial"/>
                <w:kern w:val="0"/>
                <w:sz w:val="22"/>
                <w:szCs w:val="22"/>
                <w:u w:val="single"/>
                <w14:ligatures w14:val="none"/>
              </w:rPr>
              <w:t>Packaging</w:t>
            </w:r>
            <w:proofErr w:type="spellEnd"/>
            <w:r w:rsidRPr="0083459E">
              <w:rPr>
                <w:rFonts w:ascii="Arial" w:eastAsia="Times New Roman" w:hAnsi="Arial" w:cs="Arial"/>
                <w:kern w:val="0"/>
                <w:sz w:val="22"/>
                <w:szCs w:val="22"/>
                <w:u w:val="single"/>
                <w14:ligatures w14:val="none"/>
              </w:rPr>
              <w:t xml:space="preserve"> Rixius Gmb</w:t>
            </w:r>
            <w:r w:rsidR="00077715" w:rsidRPr="00C0304A">
              <w:rPr>
                <w:rFonts w:ascii="Arial" w:eastAsia="Times New Roman" w:hAnsi="Arial" w:cs="Arial"/>
                <w:kern w:val="0"/>
                <w:sz w:val="22"/>
                <w:szCs w:val="22"/>
                <w:u w:val="single"/>
                <w14:ligatures w14:val="none"/>
              </w:rPr>
              <w:t>H</w:t>
            </w:r>
          </w:p>
          <w:p w14:paraId="449FD1DC" w14:textId="62E780A9" w:rsidR="00077715" w:rsidRPr="00A4559B"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83459E">
              <w:rPr>
                <w:rFonts w:ascii="Arial" w:eastAsia="Times New Roman" w:hAnsi="Arial" w:cs="Arial"/>
                <w:kern w:val="0"/>
                <w:sz w:val="22"/>
                <w:szCs w:val="22"/>
                <w14:ligatures w14:val="none"/>
              </w:rPr>
              <w:t>Alexander Geiß</w:t>
            </w:r>
          </w:p>
          <w:p w14:paraId="4242C4D5" w14:textId="1C6EF74C" w:rsidR="00077715" w:rsidRPr="00144371"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144371">
              <w:rPr>
                <w:rFonts w:ascii="Arial" w:eastAsia="Times New Roman" w:hAnsi="Arial" w:cs="Arial"/>
                <w:kern w:val="0"/>
                <w:sz w:val="22"/>
                <w:szCs w:val="22"/>
                <w14:ligatures w14:val="none"/>
              </w:rPr>
              <w:t xml:space="preserve">Manager Business Excellence </w:t>
            </w:r>
            <w:proofErr w:type="spellStart"/>
            <w:r w:rsidRPr="00144371">
              <w:rPr>
                <w:rFonts w:ascii="Arial" w:eastAsia="Times New Roman" w:hAnsi="Arial" w:cs="Arial"/>
                <w:kern w:val="0"/>
                <w:sz w:val="22"/>
                <w:szCs w:val="22"/>
                <w14:ligatures w14:val="none"/>
              </w:rPr>
              <w:t>Logistics</w:t>
            </w:r>
            <w:proofErr w:type="spellEnd"/>
          </w:p>
          <w:p w14:paraId="1685E60A" w14:textId="5156EBEA" w:rsidR="00077715" w:rsidRPr="00144371"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144371">
              <w:rPr>
                <w:rFonts w:ascii="Arial" w:eastAsia="Times New Roman" w:hAnsi="Arial" w:cs="Arial"/>
                <w:kern w:val="0"/>
                <w:sz w:val="22"/>
                <w:szCs w:val="22"/>
                <w14:ligatures w14:val="none"/>
              </w:rPr>
              <w:t>Otto-Hahn-Straße 19</w:t>
            </w:r>
          </w:p>
          <w:p w14:paraId="29D6CC20" w14:textId="4CFB07A9" w:rsidR="00077715" w:rsidRPr="00ED60F0" w:rsidRDefault="00077715"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D-</w:t>
            </w:r>
            <w:r w:rsidR="0083459E">
              <w:t xml:space="preserve"> </w:t>
            </w:r>
            <w:r w:rsidR="0083459E" w:rsidRPr="0083459E">
              <w:rPr>
                <w:rFonts w:ascii="Arial" w:eastAsia="Times New Roman" w:hAnsi="Arial" w:cs="Arial"/>
                <w:kern w:val="0"/>
                <w:sz w:val="22"/>
                <w:szCs w:val="22"/>
                <w14:ligatures w14:val="none"/>
              </w:rPr>
              <w:t xml:space="preserve">68169 Mannheim </w:t>
            </w:r>
            <w:r>
              <w:rPr>
                <w:rFonts w:ascii="Arial" w:eastAsia="Times New Roman" w:hAnsi="Arial" w:cs="Arial"/>
                <w:kern w:val="0"/>
                <w:sz w:val="22"/>
                <w:szCs w:val="22"/>
                <w14:ligatures w14:val="none"/>
              </w:rPr>
              <w:t>(Deutschland)</w:t>
            </w:r>
          </w:p>
          <w:p w14:paraId="3061ADD6" w14:textId="77777777" w:rsidR="00077715" w:rsidRPr="00ED60F0" w:rsidRDefault="00077715"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 xml:space="preserve">Tel.: +49 </w:t>
            </w:r>
            <w:r>
              <w:rPr>
                <w:rFonts w:ascii="Arial" w:eastAsia="Times New Roman" w:hAnsi="Arial" w:cs="Arial"/>
                <w:kern w:val="0"/>
                <w:sz w:val="22"/>
                <w:szCs w:val="22"/>
                <w14:ligatures w14:val="none"/>
              </w:rPr>
              <w:t xml:space="preserve">(0) </w:t>
            </w:r>
            <w:r w:rsidRPr="00A4559B">
              <w:rPr>
                <w:rFonts w:ascii="Arial" w:eastAsia="Times New Roman" w:hAnsi="Arial" w:cs="Arial"/>
                <w:kern w:val="0"/>
                <w:sz w:val="22"/>
                <w:szCs w:val="22"/>
                <w14:ligatures w14:val="none"/>
              </w:rPr>
              <w:t>173 69774</w:t>
            </w:r>
          </w:p>
          <w:p w14:paraId="4D496465" w14:textId="1D4D1FD1" w:rsidR="00077715" w:rsidRPr="00D23CC1"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hyperlink r:id="rId13" w:history="1">
              <w:r w:rsidRPr="00D97689">
                <w:rPr>
                  <w:rStyle w:val="Hyperlink"/>
                </w:rPr>
                <w:t>alexander.geiss@berlinpackaging.com</w:t>
              </w:r>
            </w:hyperlink>
            <w:r w:rsidR="00077715" w:rsidRPr="00ED60F0">
              <w:rPr>
                <w:rFonts w:ascii="Arial" w:eastAsia="Times New Roman" w:hAnsi="Arial" w:cs="Arial"/>
                <w:kern w:val="0"/>
                <w:sz w:val="22"/>
                <w:szCs w:val="22"/>
                <w14:ligatures w14:val="none"/>
              </w:rPr>
              <w:t xml:space="preserve">; </w:t>
            </w:r>
            <w:hyperlink r:id="rId14" w:history="1">
              <w:r w:rsidRPr="00D97689">
                <w:rPr>
                  <w:rStyle w:val="Hyperlink"/>
                </w:rPr>
                <w:t>www.rixius.com</w:t>
              </w:r>
            </w:hyperlink>
            <w:r>
              <w:t xml:space="preserve"> </w:t>
            </w:r>
          </w:p>
        </w:tc>
        <w:tc>
          <w:tcPr>
            <w:tcW w:w="4598" w:type="dxa"/>
          </w:tcPr>
          <w:p w14:paraId="7038E3AE" w14:textId="77777777" w:rsidR="00077715" w:rsidRPr="00077715" w:rsidRDefault="00077715" w:rsidP="00077715">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sidRPr="00077715">
              <w:rPr>
                <w:rFonts w:ascii="Arial" w:eastAsia="Times New Roman" w:hAnsi="Arial" w:cs="Arial"/>
                <w:kern w:val="0"/>
                <w:sz w:val="22"/>
                <w:szCs w:val="22"/>
                <w:u w:val="single"/>
                <w14:ligatures w14:val="none"/>
              </w:rPr>
              <w:t>Redaktioneller Kontakt, Belegexemplare:</w:t>
            </w:r>
          </w:p>
          <w:p w14:paraId="51838C10" w14:textId="77777777" w:rsidR="00077715" w:rsidRPr="00077715" w:rsidRDefault="00077715" w:rsidP="00077715">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sidRPr="00077715">
              <w:rPr>
                <w:rFonts w:ascii="Arial" w:eastAsia="Times New Roman" w:hAnsi="Arial" w:cs="Arial"/>
                <w:kern w:val="0"/>
                <w:sz w:val="22"/>
                <w:szCs w:val="22"/>
                <w14:ligatures w14:val="none"/>
              </w:rPr>
              <w:t>Konsens PR GmbH &amp; Co. KG</w:t>
            </w:r>
            <w:r w:rsidRPr="00077715">
              <w:rPr>
                <w:rFonts w:ascii="Arial" w:eastAsia="Times New Roman" w:hAnsi="Arial" w:cs="Arial"/>
                <w:kern w:val="0"/>
                <w:sz w:val="22"/>
                <w:szCs w:val="22"/>
                <w14:ligatures w14:val="none"/>
              </w:rPr>
              <w:br/>
              <w:t>Dr.-Ing. Jörg Wolters</w:t>
            </w:r>
            <w:r w:rsidRPr="00077715">
              <w:rPr>
                <w:rFonts w:ascii="Arial" w:eastAsia="Times New Roman" w:hAnsi="Arial" w:cs="Arial"/>
                <w:kern w:val="0"/>
                <w:sz w:val="22"/>
                <w:szCs w:val="22"/>
                <w14:ligatures w14:val="none"/>
              </w:rPr>
              <w:br/>
              <w:t>Hans-Böckler-Straße 20</w:t>
            </w:r>
            <w:r w:rsidRPr="00077715">
              <w:rPr>
                <w:rFonts w:ascii="Arial" w:eastAsia="Times New Roman" w:hAnsi="Arial" w:cs="Arial"/>
                <w:kern w:val="0"/>
                <w:sz w:val="22"/>
                <w:szCs w:val="22"/>
                <w14:ligatures w14:val="none"/>
              </w:rPr>
              <w:br/>
              <w:t>D-63811 Stockstadt</w:t>
            </w:r>
            <w:r w:rsidRPr="00077715">
              <w:rPr>
                <w:rFonts w:ascii="Arial" w:eastAsia="Times New Roman" w:hAnsi="Arial" w:cs="Arial"/>
                <w:kern w:val="0"/>
                <w:sz w:val="22"/>
                <w:szCs w:val="22"/>
                <w14:ligatures w14:val="none"/>
              </w:rPr>
              <w:br/>
              <w:t>Tel.: +49 6027/99005-13</w:t>
            </w:r>
            <w:r w:rsidRPr="00077715">
              <w:rPr>
                <w:rFonts w:ascii="Arial" w:eastAsia="Times New Roman" w:hAnsi="Arial" w:cs="Arial"/>
                <w:kern w:val="0"/>
                <w:sz w:val="22"/>
                <w:szCs w:val="22"/>
                <w:u w:val="single"/>
                <w14:ligatures w14:val="none"/>
              </w:rPr>
              <w:br/>
            </w:r>
            <w:hyperlink r:id="rId15" w:history="1">
              <w:r w:rsidRPr="00077715">
                <w:rPr>
                  <w:rStyle w:val="Hyperlink"/>
                  <w:rFonts w:ascii="Arial" w:eastAsia="Times New Roman" w:hAnsi="Arial" w:cs="Arial"/>
                  <w:kern w:val="0"/>
                  <w:sz w:val="22"/>
                  <w:szCs w:val="22"/>
                  <w14:ligatures w14:val="none"/>
                </w:rPr>
                <w:t>mail@konsens.de</w:t>
              </w:r>
            </w:hyperlink>
            <w:r w:rsidRPr="00077715">
              <w:rPr>
                <w:rFonts w:ascii="Arial" w:eastAsia="Times New Roman" w:hAnsi="Arial" w:cs="Arial"/>
                <w:kern w:val="0"/>
                <w:sz w:val="22"/>
                <w:szCs w:val="22"/>
                <w:u w:val="single"/>
                <w14:ligatures w14:val="none"/>
              </w:rPr>
              <w:t>; </w:t>
            </w:r>
            <w:hyperlink r:id="rId16" w:tgtFrame="_blank" w:history="1">
              <w:r w:rsidRPr="00077715">
                <w:rPr>
                  <w:rStyle w:val="Hyperlink"/>
                  <w:rFonts w:ascii="Arial" w:eastAsia="Times New Roman" w:hAnsi="Arial" w:cs="Arial"/>
                  <w:kern w:val="0"/>
                  <w:sz w:val="22"/>
                  <w:szCs w:val="22"/>
                  <w14:ligatures w14:val="none"/>
                </w:rPr>
                <w:t>www.konsens.de</w:t>
              </w:r>
            </w:hyperlink>
          </w:p>
          <w:p w14:paraId="65D03A47" w14:textId="77777777" w:rsidR="00077715" w:rsidRPr="00077715" w:rsidRDefault="00077715" w:rsidP="00D23CC1">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p>
          <w:p w14:paraId="610387EF" w14:textId="17C09171" w:rsidR="00D37FA1" w:rsidRPr="00144371" w:rsidRDefault="00D37FA1" w:rsidP="00D23CC1">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p>
        </w:tc>
      </w:tr>
    </w:tbl>
    <w:p w14:paraId="6BB58F81" w14:textId="366DEA2E" w:rsidR="00303F1C" w:rsidRPr="00412854" w:rsidRDefault="00303F1C" w:rsidP="00ED4B7E">
      <w:pPr>
        <w:shd w:val="clear" w:color="auto" w:fill="DDF3FF"/>
        <w:tabs>
          <w:tab w:val="left" w:pos="7020"/>
          <w:tab w:val="right" w:pos="8789"/>
        </w:tabs>
        <w:suppressAutoHyphens/>
        <w:spacing w:before="360" w:after="0" w:line="240" w:lineRule="auto"/>
        <w:ind w:right="567"/>
        <w:jc w:val="center"/>
        <w:rPr>
          <w:rFonts w:ascii="Arial" w:eastAsia="Times New Roman" w:hAnsi="Arial" w:cs="Arial"/>
          <w:color w:val="000000"/>
          <w:kern w:val="0"/>
          <w:szCs w:val="20"/>
          <w14:ligatures w14:val="none"/>
        </w:rPr>
      </w:pPr>
      <w:r w:rsidRPr="00ED60F0">
        <w:rPr>
          <w:rFonts w:ascii="Arial" w:eastAsia="Times New Roman" w:hAnsi="Arial" w:cs="Arial"/>
          <w:color w:val="000000"/>
          <w:kern w:val="0"/>
          <w:szCs w:val="20"/>
          <w14:ligatures w14:val="none"/>
        </w:rPr>
        <w:t xml:space="preserve">Sie finden diese </w:t>
      </w:r>
      <w:r w:rsidRPr="00ED60F0">
        <w:rPr>
          <w:rFonts w:ascii="Arial" w:eastAsia="Times New Roman" w:hAnsi="Arial" w:cs="Arial"/>
          <w:color w:val="000000"/>
          <w:kern w:val="0"/>
          <w:szCs w:val="20"/>
          <w:u w:val="single"/>
          <w14:ligatures w14:val="none"/>
        </w:rPr>
        <w:t xml:space="preserve">Presseinformation als </w:t>
      </w:r>
      <w:proofErr w:type="spellStart"/>
      <w:r w:rsidRPr="00ED60F0">
        <w:rPr>
          <w:rFonts w:ascii="Arial" w:eastAsia="Times New Roman" w:hAnsi="Arial" w:cs="Arial"/>
          <w:color w:val="000000"/>
          <w:kern w:val="0"/>
          <w:szCs w:val="20"/>
          <w:u w:val="single"/>
          <w14:ligatures w14:val="none"/>
        </w:rPr>
        <w:t>doc</w:t>
      </w:r>
      <w:proofErr w:type="spellEnd"/>
      <w:r w:rsidRPr="00ED60F0">
        <w:rPr>
          <w:rFonts w:ascii="Arial" w:eastAsia="Times New Roman" w:hAnsi="Arial" w:cs="Arial"/>
          <w:color w:val="000000"/>
          <w:kern w:val="0"/>
          <w:szCs w:val="20"/>
          <w:u w:val="single"/>
          <w14:ligatures w14:val="none"/>
        </w:rPr>
        <w:t xml:space="preserve">-Datei </w:t>
      </w:r>
      <w:r w:rsidRPr="00ED60F0">
        <w:rPr>
          <w:rFonts w:ascii="Arial" w:eastAsia="Times New Roman" w:hAnsi="Arial" w:cs="Arial"/>
          <w:color w:val="000000"/>
          <w:kern w:val="0"/>
          <w:szCs w:val="20"/>
          <w14:ligatures w14:val="none"/>
        </w:rPr>
        <w:t xml:space="preserve">sowie </w:t>
      </w:r>
      <w:r w:rsidR="00273869">
        <w:rPr>
          <w:rFonts w:ascii="Arial" w:eastAsia="Times New Roman" w:hAnsi="Arial" w:cs="Arial"/>
          <w:color w:val="000000"/>
          <w:kern w:val="0"/>
          <w:szCs w:val="20"/>
          <w:u w:val="single"/>
          <w14:ligatures w14:val="none"/>
        </w:rPr>
        <w:t>das</w:t>
      </w:r>
      <w:r w:rsidR="00273869" w:rsidRPr="00ED60F0">
        <w:rPr>
          <w:rFonts w:ascii="Arial" w:eastAsia="Times New Roman" w:hAnsi="Arial" w:cs="Arial"/>
          <w:color w:val="000000"/>
          <w:kern w:val="0"/>
          <w:szCs w:val="20"/>
          <w:u w:val="single"/>
          <w14:ligatures w14:val="none"/>
        </w:rPr>
        <w:t xml:space="preserve"> </w:t>
      </w:r>
      <w:r w:rsidRPr="00ED60F0">
        <w:rPr>
          <w:rFonts w:ascii="Arial" w:eastAsia="Times New Roman" w:hAnsi="Arial" w:cs="Arial"/>
          <w:color w:val="000000"/>
          <w:kern w:val="0"/>
          <w:szCs w:val="20"/>
          <w:u w:val="single"/>
          <w14:ligatures w14:val="none"/>
        </w:rPr>
        <w:t>Bild in druckfähiger Auflösung</w:t>
      </w:r>
      <w:r w:rsidRPr="00ED60F0">
        <w:rPr>
          <w:rFonts w:ascii="Arial" w:eastAsia="Times New Roman" w:hAnsi="Arial" w:cs="Arial"/>
          <w:color w:val="000000"/>
          <w:kern w:val="0"/>
          <w:szCs w:val="20"/>
          <w14:ligatures w14:val="none"/>
        </w:rPr>
        <w:t xml:space="preserve"> zum Herunterladen unter </w:t>
      </w:r>
      <w:r w:rsidRPr="00ED60F0">
        <w:rPr>
          <w:rFonts w:ascii="Arial" w:eastAsia="Times New Roman" w:hAnsi="Arial" w:cs="Arial"/>
          <w:color w:val="000000"/>
          <w:kern w:val="0"/>
          <w:szCs w:val="20"/>
          <w:u w:val="single"/>
          <w14:ligatures w14:val="none"/>
        </w:rPr>
        <w:t>www.rigk.de/wissenswert/presse</w:t>
      </w:r>
      <w:bookmarkEnd w:id="0"/>
      <w:bookmarkEnd w:id="1"/>
      <w:bookmarkEnd w:id="2"/>
    </w:p>
    <w:sectPr w:rsidR="00303F1C" w:rsidRPr="00412854" w:rsidSect="004C79FE">
      <w:headerReference w:type="default" r:id="rId17"/>
      <w:footerReference w:type="default" r:id="rId18"/>
      <w:pgSz w:w="11906" w:h="16838"/>
      <w:pgMar w:top="1701" w:right="1276" w:bottom="709"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F68A4" w14:textId="77777777" w:rsidR="00915448" w:rsidRPr="00ED60F0" w:rsidRDefault="00915448" w:rsidP="00AF2883">
      <w:pPr>
        <w:spacing w:after="0" w:line="240" w:lineRule="auto"/>
      </w:pPr>
      <w:r w:rsidRPr="00ED60F0">
        <w:separator/>
      </w:r>
    </w:p>
  </w:endnote>
  <w:endnote w:type="continuationSeparator" w:id="0">
    <w:p w14:paraId="3937C469" w14:textId="77777777" w:rsidR="00915448" w:rsidRPr="00ED60F0" w:rsidRDefault="00915448" w:rsidP="00AF2883">
      <w:pPr>
        <w:spacing w:after="0" w:line="240" w:lineRule="auto"/>
      </w:pPr>
      <w:r w:rsidRPr="00ED60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AA9B" w14:textId="6BF958A1" w:rsidR="00412854" w:rsidRPr="00ED60F0" w:rsidRDefault="00412854" w:rsidP="00412854">
    <w:pPr>
      <w:pStyle w:val="Fuzeile"/>
      <w:tabs>
        <w:tab w:val="clear" w:pos="9072"/>
        <w:tab w:val="right" w:pos="9356"/>
      </w:tabs>
      <w:ind w:left="-567" w:right="-426"/>
      <w:jc w:val="center"/>
      <w:rPr>
        <w:rFonts w:ascii="FFDIN-Regular" w:hAnsi="FFDIN-Regular" w:cs="FFDIN-Regular"/>
        <w:color w:val="000000"/>
        <w:sz w:val="14"/>
        <w:szCs w:val="14"/>
        <w:lang w:bidi="he-IL"/>
      </w:rPr>
    </w:pPr>
    <w:r w:rsidRPr="00ED60F0">
      <w:rPr>
        <w:rFonts w:ascii="FFDIN-Bold" w:hAnsi="FFDIN-Bold" w:cs="FFDIN-Bold"/>
        <w:b/>
        <w:bCs/>
        <w:color w:val="008DFF"/>
        <w:sz w:val="14"/>
        <w:szCs w:val="14"/>
        <w:lang w:bidi="he-IL"/>
      </w:rPr>
      <w:t xml:space="preserve">RIGK GmbH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Friedrichstraße 6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65185 Wiesbaden (Germany) </w:t>
    </w:r>
    <w:r w:rsidRPr="00ED60F0">
      <w:rPr>
        <w:rFonts w:ascii="FFDIN-Regular" w:hAnsi="FFDIN-Regular" w:cs="FFDIN-Regular"/>
        <w:color w:val="008DFF"/>
        <w:sz w:val="14"/>
        <w:szCs w:val="14"/>
        <w:lang w:bidi="he-IL"/>
      </w:rPr>
      <w:t xml:space="preserve">|  </w:t>
    </w:r>
    <w:hyperlink r:id="rId1" w:history="1">
      <w:r w:rsidRPr="00ED60F0">
        <w:rPr>
          <w:rStyle w:val="Hyperlink"/>
          <w:rFonts w:ascii="FFDIN-Regular" w:hAnsi="FFDIN-Regular" w:cs="FFDIN-Regular"/>
          <w:sz w:val="14"/>
          <w:szCs w:val="14"/>
          <w:lang w:bidi="he-IL"/>
        </w:rPr>
        <w:t>www.rigk.de</w:t>
      </w:r>
    </w:hyperlink>
  </w:p>
  <w:p w14:paraId="7B9ACDDD" w14:textId="029C4DBB" w:rsidR="00412854" w:rsidRDefault="00412854" w:rsidP="00412854">
    <w:pPr>
      <w:pStyle w:val="Fuzeile"/>
      <w:tabs>
        <w:tab w:val="clear" w:pos="9072"/>
        <w:tab w:val="right" w:pos="9356"/>
      </w:tabs>
      <w:ind w:left="-567" w:right="-425"/>
      <w:jc w:val="center"/>
      <w:rPr>
        <w:rFonts w:ascii="FFDIN-Regular" w:hAnsi="FFDIN-Regular"/>
        <w:color w:val="000000"/>
        <w:sz w:val="14"/>
      </w:rPr>
    </w:pPr>
    <w:r w:rsidRPr="00ED60F0">
      <w:rPr>
        <w:rFonts w:ascii="FFDIN-Regular" w:hAnsi="FFDIN-Regular"/>
        <w:color w:val="000000"/>
        <w:sz w:val="14"/>
      </w:rPr>
      <w:t xml:space="preserve">- Seite </w:t>
    </w:r>
    <w:r w:rsidRPr="00ED60F0">
      <w:rPr>
        <w:rFonts w:ascii="FFDIN-Regular" w:hAnsi="FFDIN-Regular"/>
        <w:color w:val="000000"/>
        <w:sz w:val="14"/>
      </w:rPr>
      <w:fldChar w:fldCharType="begin"/>
    </w:r>
    <w:r w:rsidRPr="00ED60F0">
      <w:rPr>
        <w:rFonts w:ascii="FFDIN-Regular" w:hAnsi="FFDIN-Regular"/>
        <w:color w:val="000000"/>
        <w:sz w:val="14"/>
      </w:rPr>
      <w:instrText>PAGE   \* MERGEFORMAT</w:instrText>
    </w:r>
    <w:r w:rsidRPr="00ED60F0">
      <w:rPr>
        <w:rFonts w:ascii="FFDIN-Regular" w:hAnsi="FFDIN-Regular"/>
        <w:color w:val="000000"/>
        <w:sz w:val="14"/>
      </w:rPr>
      <w:fldChar w:fldCharType="separate"/>
    </w:r>
    <w:r w:rsidRPr="00ED60F0">
      <w:rPr>
        <w:rFonts w:ascii="FFDIN-Regular" w:hAnsi="FFDIN-Regular"/>
        <w:color w:val="000000"/>
        <w:sz w:val="14"/>
      </w:rPr>
      <w:t>1</w:t>
    </w:r>
    <w:r w:rsidRPr="00ED60F0">
      <w:rPr>
        <w:rFonts w:ascii="FFDIN-Regular" w:hAnsi="FFDIN-Regular"/>
        <w:color w:val="000000"/>
        <w:sz w:val="14"/>
      </w:rPr>
      <w:fldChar w:fldCharType="end"/>
    </w:r>
    <w:r w:rsidRPr="00ED60F0">
      <w:rPr>
        <w:rFonts w:ascii="FFDIN-Regular" w:hAnsi="FFDIN-Regular"/>
        <w:color w:val="000000"/>
        <w:sz w:val="14"/>
      </w:rPr>
      <w:t xml:space="preserve"> –</w:t>
    </w:r>
  </w:p>
  <w:p w14:paraId="451FE1D7" w14:textId="77777777" w:rsidR="00236DB5" w:rsidRPr="00ED60F0" w:rsidRDefault="00236DB5" w:rsidP="00412854">
    <w:pPr>
      <w:pStyle w:val="Fuzeile"/>
      <w:tabs>
        <w:tab w:val="clear" w:pos="9072"/>
        <w:tab w:val="right" w:pos="9356"/>
      </w:tabs>
      <w:ind w:left="-567" w:right="-425"/>
      <w:jc w:val="center"/>
      <w:rPr>
        <w:rFonts w:ascii="FFDIN-Regular" w:hAnsi="FFDIN-Regular"/>
        <w:color w:val="00000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4DB8A" w14:textId="77777777" w:rsidR="00915448" w:rsidRPr="00ED60F0" w:rsidRDefault="00915448" w:rsidP="00AF2883">
      <w:pPr>
        <w:spacing w:after="0" w:line="240" w:lineRule="auto"/>
      </w:pPr>
      <w:r w:rsidRPr="00ED60F0">
        <w:separator/>
      </w:r>
    </w:p>
  </w:footnote>
  <w:footnote w:type="continuationSeparator" w:id="0">
    <w:p w14:paraId="21EF7D5C" w14:textId="77777777" w:rsidR="00915448" w:rsidRPr="00ED60F0" w:rsidRDefault="00915448" w:rsidP="00AF2883">
      <w:pPr>
        <w:spacing w:after="0" w:line="240" w:lineRule="auto"/>
      </w:pPr>
      <w:r w:rsidRPr="00ED60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3FA7" w14:textId="463E2DAF" w:rsidR="00AF2883" w:rsidRPr="00ED60F0" w:rsidRDefault="00FE7404">
    <w:pPr>
      <w:pStyle w:val="Kopfzeile"/>
    </w:pPr>
    <w:r>
      <w:rPr>
        <w:noProof/>
      </w:rPr>
      <w:drawing>
        <wp:anchor distT="0" distB="0" distL="114300" distR="114300" simplePos="0" relativeHeight="251660288" behindDoc="0" locked="0" layoutInCell="1" allowOverlap="1" wp14:anchorId="75F8B998" wp14:editId="255394D4">
          <wp:simplePos x="0" y="0"/>
          <wp:positionH relativeFrom="column">
            <wp:posOffset>-14605</wp:posOffset>
          </wp:positionH>
          <wp:positionV relativeFrom="paragraph">
            <wp:posOffset>-372745</wp:posOffset>
          </wp:positionV>
          <wp:extent cx="1590675" cy="972078"/>
          <wp:effectExtent l="0" t="0" r="0" b="0"/>
          <wp:wrapNone/>
          <wp:docPr id="9034081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0812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0675" cy="972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854" w:rsidRPr="00ED60F0">
      <w:rPr>
        <w:noProof/>
      </w:rPr>
      <w:drawing>
        <wp:anchor distT="0" distB="0" distL="114300" distR="114300" simplePos="0" relativeHeight="251659264" behindDoc="0" locked="0" layoutInCell="1" allowOverlap="1" wp14:anchorId="04DE940F" wp14:editId="197325E4">
          <wp:simplePos x="0" y="0"/>
          <wp:positionH relativeFrom="column">
            <wp:posOffset>4982210</wp:posOffset>
          </wp:positionH>
          <wp:positionV relativeFrom="paragraph">
            <wp:posOffset>-243205</wp:posOffset>
          </wp:positionV>
          <wp:extent cx="955040" cy="722630"/>
          <wp:effectExtent l="0" t="0" r="0" b="1270"/>
          <wp:wrapSquare wrapText="bothSides"/>
          <wp:docPr id="1752971777"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040" cy="7226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B00AB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17ADCD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D06ED5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9C833C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C380DF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D8B80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D4642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F0B80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272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C6EF30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2E2EC7"/>
    <w:multiLevelType w:val="hybridMultilevel"/>
    <w:tmpl w:val="78E8C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2447DA"/>
    <w:multiLevelType w:val="multilevel"/>
    <w:tmpl w:val="5D28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AB4D79"/>
    <w:multiLevelType w:val="hybridMultilevel"/>
    <w:tmpl w:val="C1008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FE609F"/>
    <w:multiLevelType w:val="hybridMultilevel"/>
    <w:tmpl w:val="8648153C"/>
    <w:lvl w:ilvl="0" w:tplc="BDE44724">
      <w:numFmt w:val="bullet"/>
      <w:lvlText w:val=""/>
      <w:lvlJc w:val="left"/>
      <w:pPr>
        <w:ind w:left="720" w:hanging="360"/>
      </w:pPr>
      <w:rPr>
        <w:rFonts w:ascii="Wingdings" w:eastAsia="Aptos"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524151E8"/>
    <w:multiLevelType w:val="multilevel"/>
    <w:tmpl w:val="1346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3D3239"/>
    <w:multiLevelType w:val="multilevel"/>
    <w:tmpl w:val="CBF4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F34FC"/>
    <w:multiLevelType w:val="hybridMultilevel"/>
    <w:tmpl w:val="CA62C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4313351">
    <w:abstractNumId w:val="11"/>
  </w:num>
  <w:num w:numId="2" w16cid:durableId="844588610">
    <w:abstractNumId w:val="14"/>
  </w:num>
  <w:num w:numId="3" w16cid:durableId="956564591">
    <w:abstractNumId w:val="15"/>
  </w:num>
  <w:num w:numId="4" w16cid:durableId="261306841">
    <w:abstractNumId w:val="13"/>
  </w:num>
  <w:num w:numId="5" w16cid:durableId="1603680332">
    <w:abstractNumId w:val="10"/>
  </w:num>
  <w:num w:numId="6" w16cid:durableId="2146773142">
    <w:abstractNumId w:val="12"/>
  </w:num>
  <w:num w:numId="7" w16cid:durableId="1539194882">
    <w:abstractNumId w:val="16"/>
  </w:num>
  <w:num w:numId="8" w16cid:durableId="710307571">
    <w:abstractNumId w:val="9"/>
  </w:num>
  <w:num w:numId="9" w16cid:durableId="2095321309">
    <w:abstractNumId w:val="7"/>
  </w:num>
  <w:num w:numId="10" w16cid:durableId="776601966">
    <w:abstractNumId w:val="6"/>
  </w:num>
  <w:num w:numId="11" w16cid:durableId="584340527">
    <w:abstractNumId w:val="5"/>
  </w:num>
  <w:num w:numId="12" w16cid:durableId="697320432">
    <w:abstractNumId w:val="4"/>
  </w:num>
  <w:num w:numId="13" w16cid:durableId="1342926731">
    <w:abstractNumId w:val="8"/>
  </w:num>
  <w:num w:numId="14" w16cid:durableId="806900977">
    <w:abstractNumId w:val="3"/>
  </w:num>
  <w:num w:numId="15" w16cid:durableId="1131702643">
    <w:abstractNumId w:val="2"/>
  </w:num>
  <w:num w:numId="16" w16cid:durableId="1388457829">
    <w:abstractNumId w:val="1"/>
  </w:num>
  <w:num w:numId="17" w16cid:durableId="1945069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0F"/>
    <w:rsid w:val="00003DB4"/>
    <w:rsid w:val="00007172"/>
    <w:rsid w:val="00036E53"/>
    <w:rsid w:val="00053FE7"/>
    <w:rsid w:val="0005621B"/>
    <w:rsid w:val="000655BF"/>
    <w:rsid w:val="00072013"/>
    <w:rsid w:val="00077715"/>
    <w:rsid w:val="000818B3"/>
    <w:rsid w:val="000B052B"/>
    <w:rsid w:val="000B2F7C"/>
    <w:rsid w:val="00100B0F"/>
    <w:rsid w:val="0011196B"/>
    <w:rsid w:val="001267BA"/>
    <w:rsid w:val="0012785C"/>
    <w:rsid w:val="00140F76"/>
    <w:rsid w:val="00142B7D"/>
    <w:rsid w:val="00144371"/>
    <w:rsid w:val="001560DB"/>
    <w:rsid w:val="00157AF5"/>
    <w:rsid w:val="0016720A"/>
    <w:rsid w:val="00173647"/>
    <w:rsid w:val="0017435A"/>
    <w:rsid w:val="001836FB"/>
    <w:rsid w:val="0018632F"/>
    <w:rsid w:val="001A2EE0"/>
    <w:rsid w:val="001B5605"/>
    <w:rsid w:val="001C727F"/>
    <w:rsid w:val="001E063A"/>
    <w:rsid w:val="001E1CAE"/>
    <w:rsid w:val="001F592F"/>
    <w:rsid w:val="00204DB8"/>
    <w:rsid w:val="00211B70"/>
    <w:rsid w:val="00212001"/>
    <w:rsid w:val="002240DD"/>
    <w:rsid w:val="00231E7E"/>
    <w:rsid w:val="00234066"/>
    <w:rsid w:val="00236DB5"/>
    <w:rsid w:val="002411A5"/>
    <w:rsid w:val="00243AD0"/>
    <w:rsid w:val="00250AE3"/>
    <w:rsid w:val="00273869"/>
    <w:rsid w:val="00287D1C"/>
    <w:rsid w:val="00292FD0"/>
    <w:rsid w:val="002971E1"/>
    <w:rsid w:val="002971E2"/>
    <w:rsid w:val="002A202C"/>
    <w:rsid w:val="002C2052"/>
    <w:rsid w:val="002F12C7"/>
    <w:rsid w:val="002F1A98"/>
    <w:rsid w:val="00301E9A"/>
    <w:rsid w:val="00303F1C"/>
    <w:rsid w:val="003260DA"/>
    <w:rsid w:val="00337B7D"/>
    <w:rsid w:val="00360F3B"/>
    <w:rsid w:val="00386AB4"/>
    <w:rsid w:val="00395B31"/>
    <w:rsid w:val="003A6806"/>
    <w:rsid w:val="003E1A6E"/>
    <w:rsid w:val="00404225"/>
    <w:rsid w:val="00412854"/>
    <w:rsid w:val="00413317"/>
    <w:rsid w:val="00443DD8"/>
    <w:rsid w:val="00444D51"/>
    <w:rsid w:val="00446E59"/>
    <w:rsid w:val="00460BD4"/>
    <w:rsid w:val="00471390"/>
    <w:rsid w:val="00471B4B"/>
    <w:rsid w:val="004723A0"/>
    <w:rsid w:val="00472C57"/>
    <w:rsid w:val="00477FAB"/>
    <w:rsid w:val="00494AD2"/>
    <w:rsid w:val="004A7B13"/>
    <w:rsid w:val="004C2393"/>
    <w:rsid w:val="004C2CA6"/>
    <w:rsid w:val="004C5ACA"/>
    <w:rsid w:val="004C79FE"/>
    <w:rsid w:val="004E5348"/>
    <w:rsid w:val="004F6D0D"/>
    <w:rsid w:val="00505353"/>
    <w:rsid w:val="00513AA2"/>
    <w:rsid w:val="0052143A"/>
    <w:rsid w:val="005214F5"/>
    <w:rsid w:val="00551045"/>
    <w:rsid w:val="005A0DCC"/>
    <w:rsid w:val="005A6A14"/>
    <w:rsid w:val="005D5CE8"/>
    <w:rsid w:val="00607577"/>
    <w:rsid w:val="00616977"/>
    <w:rsid w:val="0062528A"/>
    <w:rsid w:val="006354FB"/>
    <w:rsid w:val="00657393"/>
    <w:rsid w:val="00661CD5"/>
    <w:rsid w:val="00662A80"/>
    <w:rsid w:val="00666566"/>
    <w:rsid w:val="00671F2F"/>
    <w:rsid w:val="0067610D"/>
    <w:rsid w:val="00682C05"/>
    <w:rsid w:val="006874ED"/>
    <w:rsid w:val="006A7313"/>
    <w:rsid w:val="006C186B"/>
    <w:rsid w:val="006D41AB"/>
    <w:rsid w:val="00707530"/>
    <w:rsid w:val="0071493C"/>
    <w:rsid w:val="00715956"/>
    <w:rsid w:val="00733B01"/>
    <w:rsid w:val="00742322"/>
    <w:rsid w:val="007725B8"/>
    <w:rsid w:val="00776E44"/>
    <w:rsid w:val="00794AFC"/>
    <w:rsid w:val="007C720F"/>
    <w:rsid w:val="007E235C"/>
    <w:rsid w:val="007F0A7B"/>
    <w:rsid w:val="00804A96"/>
    <w:rsid w:val="0081370E"/>
    <w:rsid w:val="0081493D"/>
    <w:rsid w:val="00827A18"/>
    <w:rsid w:val="0083459E"/>
    <w:rsid w:val="008569B1"/>
    <w:rsid w:val="00866CCF"/>
    <w:rsid w:val="008679A8"/>
    <w:rsid w:val="00872B60"/>
    <w:rsid w:val="00875C54"/>
    <w:rsid w:val="008903DF"/>
    <w:rsid w:val="008C5D29"/>
    <w:rsid w:val="008E0428"/>
    <w:rsid w:val="008E77C2"/>
    <w:rsid w:val="008F1D6D"/>
    <w:rsid w:val="008F6BD0"/>
    <w:rsid w:val="00906ADA"/>
    <w:rsid w:val="0091202A"/>
    <w:rsid w:val="00913F51"/>
    <w:rsid w:val="00915448"/>
    <w:rsid w:val="00936C23"/>
    <w:rsid w:val="009376B1"/>
    <w:rsid w:val="00952A3A"/>
    <w:rsid w:val="0097776C"/>
    <w:rsid w:val="00993DBD"/>
    <w:rsid w:val="009A2B60"/>
    <w:rsid w:val="009A4C49"/>
    <w:rsid w:val="009A78B4"/>
    <w:rsid w:val="009B16C9"/>
    <w:rsid w:val="009B58FC"/>
    <w:rsid w:val="009B609A"/>
    <w:rsid w:val="009D4299"/>
    <w:rsid w:val="009E547C"/>
    <w:rsid w:val="00A01188"/>
    <w:rsid w:val="00A02818"/>
    <w:rsid w:val="00A11395"/>
    <w:rsid w:val="00A20998"/>
    <w:rsid w:val="00A22EDE"/>
    <w:rsid w:val="00A40CCE"/>
    <w:rsid w:val="00A4559B"/>
    <w:rsid w:val="00A74765"/>
    <w:rsid w:val="00AA454F"/>
    <w:rsid w:val="00AA5AE3"/>
    <w:rsid w:val="00AB3964"/>
    <w:rsid w:val="00AB5E19"/>
    <w:rsid w:val="00AC5D01"/>
    <w:rsid w:val="00AD7A6A"/>
    <w:rsid w:val="00AF2883"/>
    <w:rsid w:val="00AF3A7A"/>
    <w:rsid w:val="00B35B37"/>
    <w:rsid w:val="00B45161"/>
    <w:rsid w:val="00B46329"/>
    <w:rsid w:val="00B46A9C"/>
    <w:rsid w:val="00B50BB5"/>
    <w:rsid w:val="00B65FED"/>
    <w:rsid w:val="00B74E7A"/>
    <w:rsid w:val="00BB3FBA"/>
    <w:rsid w:val="00BC4054"/>
    <w:rsid w:val="00BC491E"/>
    <w:rsid w:val="00C0304A"/>
    <w:rsid w:val="00C10CED"/>
    <w:rsid w:val="00C12F77"/>
    <w:rsid w:val="00C16B5F"/>
    <w:rsid w:val="00CA1E44"/>
    <w:rsid w:val="00D11EB2"/>
    <w:rsid w:val="00D23CC1"/>
    <w:rsid w:val="00D37FA1"/>
    <w:rsid w:val="00D52A27"/>
    <w:rsid w:val="00D609B2"/>
    <w:rsid w:val="00D62BB0"/>
    <w:rsid w:val="00D63BD8"/>
    <w:rsid w:val="00D959A1"/>
    <w:rsid w:val="00DA69EC"/>
    <w:rsid w:val="00DD4295"/>
    <w:rsid w:val="00E041C0"/>
    <w:rsid w:val="00E347BE"/>
    <w:rsid w:val="00E5153E"/>
    <w:rsid w:val="00E85C2A"/>
    <w:rsid w:val="00E86336"/>
    <w:rsid w:val="00E9121D"/>
    <w:rsid w:val="00E9413A"/>
    <w:rsid w:val="00EA1888"/>
    <w:rsid w:val="00EC581E"/>
    <w:rsid w:val="00ED4B7E"/>
    <w:rsid w:val="00ED60F0"/>
    <w:rsid w:val="00EE4369"/>
    <w:rsid w:val="00EE4B02"/>
    <w:rsid w:val="00F06FDD"/>
    <w:rsid w:val="00F144DF"/>
    <w:rsid w:val="00F408CC"/>
    <w:rsid w:val="00F43097"/>
    <w:rsid w:val="00F43F31"/>
    <w:rsid w:val="00F76442"/>
    <w:rsid w:val="00F80C5D"/>
    <w:rsid w:val="00F82C5F"/>
    <w:rsid w:val="00FB1F7A"/>
    <w:rsid w:val="00FB720D"/>
    <w:rsid w:val="00FC0455"/>
    <w:rsid w:val="00FC136C"/>
    <w:rsid w:val="00FE740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AD35B"/>
  <w15:chartTrackingRefBased/>
  <w15:docId w15:val="{3F5C7765-ED5D-441E-BC61-42A6C800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7715"/>
  </w:style>
  <w:style w:type="paragraph" w:styleId="berschrift1">
    <w:name w:val="heading 1"/>
    <w:basedOn w:val="Standard"/>
    <w:next w:val="Standard"/>
    <w:link w:val="berschrift1Zchn"/>
    <w:uiPriority w:val="9"/>
    <w:qFormat/>
    <w:rsid w:val="007C72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7C72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C720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C720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C720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C720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C720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C720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C720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720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7C720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C720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C720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C720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C720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C720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C720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C720F"/>
    <w:rPr>
      <w:rFonts w:eastAsiaTheme="majorEastAsia" w:cstheme="majorBidi"/>
      <w:color w:val="272727" w:themeColor="text1" w:themeTint="D8"/>
    </w:rPr>
  </w:style>
  <w:style w:type="paragraph" w:styleId="Titel">
    <w:name w:val="Title"/>
    <w:basedOn w:val="Standard"/>
    <w:next w:val="Standard"/>
    <w:link w:val="TitelZchn"/>
    <w:uiPriority w:val="10"/>
    <w:qFormat/>
    <w:rsid w:val="007C72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C720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C720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C720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C720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C720F"/>
    <w:rPr>
      <w:i/>
      <w:iCs/>
      <w:color w:val="404040" w:themeColor="text1" w:themeTint="BF"/>
    </w:rPr>
  </w:style>
  <w:style w:type="paragraph" w:styleId="Listenabsatz">
    <w:name w:val="List Paragraph"/>
    <w:basedOn w:val="Standard"/>
    <w:uiPriority w:val="34"/>
    <w:qFormat/>
    <w:rsid w:val="007C720F"/>
    <w:pPr>
      <w:ind w:left="720"/>
      <w:contextualSpacing/>
    </w:pPr>
  </w:style>
  <w:style w:type="character" w:styleId="IntensiveHervorhebung">
    <w:name w:val="Intense Emphasis"/>
    <w:basedOn w:val="Absatz-Standardschriftart"/>
    <w:uiPriority w:val="21"/>
    <w:qFormat/>
    <w:rsid w:val="007C720F"/>
    <w:rPr>
      <w:i/>
      <w:iCs/>
      <w:color w:val="0F4761" w:themeColor="accent1" w:themeShade="BF"/>
    </w:rPr>
  </w:style>
  <w:style w:type="paragraph" w:styleId="IntensivesZitat">
    <w:name w:val="Intense Quote"/>
    <w:basedOn w:val="Standard"/>
    <w:next w:val="Standard"/>
    <w:link w:val="IntensivesZitatZchn"/>
    <w:uiPriority w:val="30"/>
    <w:qFormat/>
    <w:rsid w:val="007C72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C720F"/>
    <w:rPr>
      <w:i/>
      <w:iCs/>
      <w:color w:val="0F4761" w:themeColor="accent1" w:themeShade="BF"/>
    </w:rPr>
  </w:style>
  <w:style w:type="character" w:styleId="IntensiverVerweis">
    <w:name w:val="Intense Reference"/>
    <w:basedOn w:val="Absatz-Standardschriftart"/>
    <w:uiPriority w:val="32"/>
    <w:qFormat/>
    <w:rsid w:val="007C720F"/>
    <w:rPr>
      <w:b/>
      <w:bCs/>
      <w:smallCaps/>
      <w:color w:val="0F4761" w:themeColor="accent1" w:themeShade="BF"/>
      <w:spacing w:val="5"/>
    </w:rPr>
  </w:style>
  <w:style w:type="character" w:styleId="Hyperlink">
    <w:name w:val="Hyperlink"/>
    <w:basedOn w:val="Absatz-Standardschriftart"/>
    <w:uiPriority w:val="99"/>
    <w:unhideWhenUsed/>
    <w:rsid w:val="007C720F"/>
    <w:rPr>
      <w:color w:val="467886" w:themeColor="hyperlink"/>
      <w:u w:val="single"/>
    </w:rPr>
  </w:style>
  <w:style w:type="character" w:styleId="NichtaufgelsteErwhnung">
    <w:name w:val="Unresolved Mention"/>
    <w:basedOn w:val="Absatz-Standardschriftart"/>
    <w:uiPriority w:val="99"/>
    <w:semiHidden/>
    <w:unhideWhenUsed/>
    <w:rsid w:val="007C720F"/>
    <w:rPr>
      <w:color w:val="605E5C"/>
      <w:shd w:val="clear" w:color="auto" w:fill="E1DFDD"/>
    </w:rPr>
  </w:style>
  <w:style w:type="paragraph" w:styleId="StandardWeb">
    <w:name w:val="Normal (Web)"/>
    <w:basedOn w:val="Standard"/>
    <w:uiPriority w:val="99"/>
    <w:semiHidden/>
    <w:unhideWhenUsed/>
    <w:rsid w:val="007C720F"/>
    <w:rPr>
      <w:rFonts w:ascii="Times New Roman" w:hAnsi="Times New Roman" w:cs="Times New Roman"/>
    </w:rPr>
  </w:style>
  <w:style w:type="paragraph" w:styleId="berarbeitung">
    <w:name w:val="Revision"/>
    <w:hidden/>
    <w:uiPriority w:val="99"/>
    <w:semiHidden/>
    <w:rsid w:val="0081370E"/>
    <w:pPr>
      <w:spacing w:after="0" w:line="240" w:lineRule="auto"/>
    </w:pPr>
  </w:style>
  <w:style w:type="paragraph" w:styleId="Kopfzeile">
    <w:name w:val="header"/>
    <w:basedOn w:val="Standard"/>
    <w:link w:val="KopfzeileZchn"/>
    <w:uiPriority w:val="99"/>
    <w:unhideWhenUsed/>
    <w:rsid w:val="00AF28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2883"/>
  </w:style>
  <w:style w:type="paragraph" w:styleId="Fuzeile">
    <w:name w:val="footer"/>
    <w:basedOn w:val="Standard"/>
    <w:link w:val="FuzeileZchn"/>
    <w:uiPriority w:val="99"/>
    <w:unhideWhenUsed/>
    <w:rsid w:val="00AF28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2883"/>
  </w:style>
  <w:style w:type="character" w:styleId="BesuchterLink">
    <w:name w:val="FollowedHyperlink"/>
    <w:basedOn w:val="Absatz-Standardschriftart"/>
    <w:uiPriority w:val="99"/>
    <w:semiHidden/>
    <w:unhideWhenUsed/>
    <w:rsid w:val="0005621B"/>
    <w:rPr>
      <w:color w:val="96607D" w:themeColor="followedHyperlink"/>
      <w:u w:val="single"/>
    </w:rPr>
  </w:style>
  <w:style w:type="table" w:styleId="Tabellenraster">
    <w:name w:val="Table Grid"/>
    <w:basedOn w:val="NormaleTabelle"/>
    <w:uiPriority w:val="39"/>
    <w:rsid w:val="00856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041C0"/>
    <w:rPr>
      <w:sz w:val="16"/>
      <w:szCs w:val="16"/>
    </w:rPr>
  </w:style>
  <w:style w:type="paragraph" w:styleId="Kommentartext">
    <w:name w:val="annotation text"/>
    <w:basedOn w:val="Standard"/>
    <w:link w:val="KommentartextZchn"/>
    <w:uiPriority w:val="99"/>
    <w:unhideWhenUsed/>
    <w:rsid w:val="00E041C0"/>
    <w:pPr>
      <w:spacing w:line="240" w:lineRule="auto"/>
    </w:pPr>
    <w:rPr>
      <w:sz w:val="20"/>
      <w:szCs w:val="20"/>
    </w:rPr>
  </w:style>
  <w:style w:type="character" w:customStyle="1" w:styleId="KommentartextZchn">
    <w:name w:val="Kommentartext Zchn"/>
    <w:basedOn w:val="Absatz-Standardschriftart"/>
    <w:link w:val="Kommentartext"/>
    <w:uiPriority w:val="99"/>
    <w:rsid w:val="00E041C0"/>
    <w:rPr>
      <w:sz w:val="20"/>
      <w:szCs w:val="20"/>
    </w:rPr>
  </w:style>
  <w:style w:type="paragraph" w:styleId="Kommentarthema">
    <w:name w:val="annotation subject"/>
    <w:basedOn w:val="Kommentartext"/>
    <w:next w:val="Kommentartext"/>
    <w:link w:val="KommentarthemaZchn"/>
    <w:uiPriority w:val="99"/>
    <w:semiHidden/>
    <w:unhideWhenUsed/>
    <w:rsid w:val="00E041C0"/>
    <w:rPr>
      <w:b/>
      <w:bCs/>
    </w:rPr>
  </w:style>
  <w:style w:type="character" w:customStyle="1" w:styleId="KommentarthemaZchn">
    <w:name w:val="Kommentarthema Zchn"/>
    <w:basedOn w:val="KommentartextZchn"/>
    <w:link w:val="Kommentarthema"/>
    <w:uiPriority w:val="99"/>
    <w:semiHidden/>
    <w:rsid w:val="00E041C0"/>
    <w:rPr>
      <w:b/>
      <w:bCs/>
      <w:sz w:val="20"/>
      <w:szCs w:val="20"/>
    </w:rPr>
  </w:style>
  <w:style w:type="paragraph" w:styleId="Abbildungsverzeichnis">
    <w:name w:val="table of figures"/>
    <w:basedOn w:val="Standard"/>
    <w:next w:val="Standard"/>
    <w:uiPriority w:val="99"/>
    <w:semiHidden/>
    <w:unhideWhenUsed/>
    <w:rsid w:val="006A7313"/>
    <w:pPr>
      <w:spacing w:after="0"/>
    </w:pPr>
  </w:style>
  <w:style w:type="paragraph" w:styleId="Anrede">
    <w:name w:val="Salutation"/>
    <w:basedOn w:val="Standard"/>
    <w:next w:val="Standard"/>
    <w:link w:val="AnredeZchn"/>
    <w:uiPriority w:val="99"/>
    <w:semiHidden/>
    <w:unhideWhenUsed/>
    <w:rsid w:val="006A7313"/>
  </w:style>
  <w:style w:type="character" w:customStyle="1" w:styleId="AnredeZchn">
    <w:name w:val="Anrede Zchn"/>
    <w:basedOn w:val="Absatz-Standardschriftart"/>
    <w:link w:val="Anrede"/>
    <w:uiPriority w:val="99"/>
    <w:semiHidden/>
    <w:rsid w:val="006A7313"/>
  </w:style>
  <w:style w:type="paragraph" w:styleId="Aufzhlungszeichen">
    <w:name w:val="List Bullet"/>
    <w:basedOn w:val="Standard"/>
    <w:uiPriority w:val="99"/>
    <w:semiHidden/>
    <w:unhideWhenUsed/>
    <w:rsid w:val="006A7313"/>
    <w:pPr>
      <w:numPr>
        <w:numId w:val="8"/>
      </w:numPr>
      <w:contextualSpacing/>
    </w:pPr>
  </w:style>
  <w:style w:type="paragraph" w:styleId="Aufzhlungszeichen2">
    <w:name w:val="List Bullet 2"/>
    <w:basedOn w:val="Standard"/>
    <w:uiPriority w:val="99"/>
    <w:semiHidden/>
    <w:unhideWhenUsed/>
    <w:rsid w:val="006A7313"/>
    <w:pPr>
      <w:numPr>
        <w:numId w:val="9"/>
      </w:numPr>
      <w:contextualSpacing/>
    </w:pPr>
  </w:style>
  <w:style w:type="paragraph" w:styleId="Aufzhlungszeichen3">
    <w:name w:val="List Bullet 3"/>
    <w:basedOn w:val="Standard"/>
    <w:uiPriority w:val="99"/>
    <w:semiHidden/>
    <w:unhideWhenUsed/>
    <w:rsid w:val="006A7313"/>
    <w:pPr>
      <w:numPr>
        <w:numId w:val="10"/>
      </w:numPr>
      <w:contextualSpacing/>
    </w:pPr>
  </w:style>
  <w:style w:type="paragraph" w:styleId="Aufzhlungszeichen4">
    <w:name w:val="List Bullet 4"/>
    <w:basedOn w:val="Standard"/>
    <w:uiPriority w:val="99"/>
    <w:semiHidden/>
    <w:unhideWhenUsed/>
    <w:rsid w:val="006A7313"/>
    <w:pPr>
      <w:numPr>
        <w:numId w:val="11"/>
      </w:numPr>
      <w:contextualSpacing/>
    </w:pPr>
  </w:style>
  <w:style w:type="paragraph" w:styleId="Aufzhlungszeichen5">
    <w:name w:val="List Bullet 5"/>
    <w:basedOn w:val="Standard"/>
    <w:uiPriority w:val="99"/>
    <w:semiHidden/>
    <w:unhideWhenUsed/>
    <w:rsid w:val="006A7313"/>
    <w:pPr>
      <w:numPr>
        <w:numId w:val="12"/>
      </w:numPr>
      <w:contextualSpacing/>
    </w:pPr>
  </w:style>
  <w:style w:type="paragraph" w:styleId="Beschriftung">
    <w:name w:val="caption"/>
    <w:basedOn w:val="Standard"/>
    <w:next w:val="Standard"/>
    <w:uiPriority w:val="35"/>
    <w:semiHidden/>
    <w:unhideWhenUsed/>
    <w:qFormat/>
    <w:rsid w:val="006A7313"/>
    <w:pPr>
      <w:spacing w:after="200" w:line="240" w:lineRule="auto"/>
    </w:pPr>
    <w:rPr>
      <w:i/>
      <w:iCs/>
      <w:color w:val="0E2841" w:themeColor="text2"/>
      <w:sz w:val="18"/>
      <w:szCs w:val="18"/>
    </w:rPr>
  </w:style>
  <w:style w:type="paragraph" w:styleId="Blocktext">
    <w:name w:val="Block Text"/>
    <w:basedOn w:val="Standard"/>
    <w:uiPriority w:val="99"/>
    <w:semiHidden/>
    <w:unhideWhenUsed/>
    <w:rsid w:val="006A7313"/>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Datum">
    <w:name w:val="Date"/>
    <w:basedOn w:val="Standard"/>
    <w:next w:val="Standard"/>
    <w:link w:val="DatumZchn"/>
    <w:uiPriority w:val="99"/>
    <w:semiHidden/>
    <w:unhideWhenUsed/>
    <w:rsid w:val="006A7313"/>
  </w:style>
  <w:style w:type="character" w:customStyle="1" w:styleId="DatumZchn">
    <w:name w:val="Datum Zchn"/>
    <w:basedOn w:val="Absatz-Standardschriftart"/>
    <w:link w:val="Datum"/>
    <w:uiPriority w:val="99"/>
    <w:semiHidden/>
    <w:rsid w:val="006A7313"/>
  </w:style>
  <w:style w:type="paragraph" w:styleId="Dokumentstruktur">
    <w:name w:val="Document Map"/>
    <w:basedOn w:val="Standard"/>
    <w:link w:val="DokumentstrukturZchn"/>
    <w:uiPriority w:val="99"/>
    <w:semiHidden/>
    <w:unhideWhenUsed/>
    <w:rsid w:val="006A7313"/>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A7313"/>
    <w:rPr>
      <w:rFonts w:ascii="Segoe UI" w:hAnsi="Segoe UI" w:cs="Segoe UI"/>
      <w:sz w:val="16"/>
      <w:szCs w:val="16"/>
    </w:rPr>
  </w:style>
  <w:style w:type="paragraph" w:styleId="E-Mail-Signatur">
    <w:name w:val="E-mail Signature"/>
    <w:basedOn w:val="Standard"/>
    <w:link w:val="E-Mail-SignaturZchn"/>
    <w:uiPriority w:val="99"/>
    <w:semiHidden/>
    <w:unhideWhenUsed/>
    <w:rsid w:val="006A7313"/>
    <w:pPr>
      <w:spacing w:after="0" w:line="240" w:lineRule="auto"/>
    </w:pPr>
  </w:style>
  <w:style w:type="character" w:customStyle="1" w:styleId="E-Mail-SignaturZchn">
    <w:name w:val="E-Mail-Signatur Zchn"/>
    <w:basedOn w:val="Absatz-Standardschriftart"/>
    <w:link w:val="E-Mail-Signatur"/>
    <w:uiPriority w:val="99"/>
    <w:semiHidden/>
    <w:rsid w:val="006A7313"/>
  </w:style>
  <w:style w:type="paragraph" w:styleId="Endnotentext">
    <w:name w:val="endnote text"/>
    <w:basedOn w:val="Standard"/>
    <w:link w:val="EndnotentextZchn"/>
    <w:uiPriority w:val="99"/>
    <w:semiHidden/>
    <w:unhideWhenUsed/>
    <w:rsid w:val="006A731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A7313"/>
    <w:rPr>
      <w:sz w:val="20"/>
      <w:szCs w:val="20"/>
    </w:rPr>
  </w:style>
  <w:style w:type="paragraph" w:styleId="Fu-Endnotenberschrift">
    <w:name w:val="Note Heading"/>
    <w:basedOn w:val="Standard"/>
    <w:next w:val="Standard"/>
    <w:link w:val="Fu-EndnotenberschriftZchn"/>
    <w:uiPriority w:val="99"/>
    <w:semiHidden/>
    <w:unhideWhenUsed/>
    <w:rsid w:val="006A7313"/>
    <w:pPr>
      <w:spacing w:after="0" w:line="240" w:lineRule="auto"/>
    </w:pPr>
  </w:style>
  <w:style w:type="character" w:customStyle="1" w:styleId="Fu-EndnotenberschriftZchn">
    <w:name w:val="Fuß/-Endnotenüberschrift Zchn"/>
    <w:basedOn w:val="Absatz-Standardschriftart"/>
    <w:link w:val="Fu-Endnotenberschrift"/>
    <w:uiPriority w:val="99"/>
    <w:semiHidden/>
    <w:rsid w:val="006A7313"/>
  </w:style>
  <w:style w:type="paragraph" w:styleId="Funotentext">
    <w:name w:val="footnote text"/>
    <w:basedOn w:val="Standard"/>
    <w:link w:val="FunotentextZchn"/>
    <w:uiPriority w:val="99"/>
    <w:semiHidden/>
    <w:unhideWhenUsed/>
    <w:rsid w:val="006A731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A7313"/>
    <w:rPr>
      <w:sz w:val="20"/>
      <w:szCs w:val="20"/>
    </w:rPr>
  </w:style>
  <w:style w:type="paragraph" w:styleId="Gruformel">
    <w:name w:val="Closing"/>
    <w:basedOn w:val="Standard"/>
    <w:link w:val="GruformelZchn"/>
    <w:uiPriority w:val="99"/>
    <w:semiHidden/>
    <w:unhideWhenUsed/>
    <w:rsid w:val="006A7313"/>
    <w:pPr>
      <w:spacing w:after="0" w:line="240" w:lineRule="auto"/>
      <w:ind w:left="4252"/>
    </w:pPr>
  </w:style>
  <w:style w:type="character" w:customStyle="1" w:styleId="GruformelZchn">
    <w:name w:val="Grußformel Zchn"/>
    <w:basedOn w:val="Absatz-Standardschriftart"/>
    <w:link w:val="Gruformel"/>
    <w:uiPriority w:val="99"/>
    <w:semiHidden/>
    <w:rsid w:val="006A7313"/>
  </w:style>
  <w:style w:type="paragraph" w:styleId="HTMLAdresse">
    <w:name w:val="HTML Address"/>
    <w:basedOn w:val="Standard"/>
    <w:link w:val="HTMLAdresseZchn"/>
    <w:uiPriority w:val="99"/>
    <w:semiHidden/>
    <w:unhideWhenUsed/>
    <w:rsid w:val="006A7313"/>
    <w:pPr>
      <w:spacing w:after="0" w:line="240" w:lineRule="auto"/>
    </w:pPr>
    <w:rPr>
      <w:i/>
      <w:iCs/>
    </w:rPr>
  </w:style>
  <w:style w:type="character" w:customStyle="1" w:styleId="HTMLAdresseZchn">
    <w:name w:val="HTML Adresse Zchn"/>
    <w:basedOn w:val="Absatz-Standardschriftart"/>
    <w:link w:val="HTMLAdresse"/>
    <w:uiPriority w:val="99"/>
    <w:semiHidden/>
    <w:rsid w:val="006A7313"/>
    <w:rPr>
      <w:i/>
      <w:iCs/>
    </w:rPr>
  </w:style>
  <w:style w:type="paragraph" w:styleId="HTMLVorformatiert">
    <w:name w:val="HTML Preformatted"/>
    <w:basedOn w:val="Standard"/>
    <w:link w:val="HTMLVorformatiertZchn"/>
    <w:uiPriority w:val="99"/>
    <w:semiHidden/>
    <w:unhideWhenUsed/>
    <w:rsid w:val="006A7313"/>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A7313"/>
    <w:rPr>
      <w:rFonts w:ascii="Consolas" w:hAnsi="Consolas"/>
      <w:sz w:val="20"/>
      <w:szCs w:val="20"/>
    </w:rPr>
  </w:style>
  <w:style w:type="paragraph" w:styleId="Index1">
    <w:name w:val="index 1"/>
    <w:basedOn w:val="Standard"/>
    <w:next w:val="Standard"/>
    <w:autoRedefine/>
    <w:uiPriority w:val="99"/>
    <w:semiHidden/>
    <w:unhideWhenUsed/>
    <w:rsid w:val="006A7313"/>
    <w:pPr>
      <w:spacing w:after="0" w:line="240" w:lineRule="auto"/>
      <w:ind w:left="240" w:hanging="240"/>
    </w:pPr>
  </w:style>
  <w:style w:type="paragraph" w:styleId="Index2">
    <w:name w:val="index 2"/>
    <w:basedOn w:val="Standard"/>
    <w:next w:val="Standard"/>
    <w:autoRedefine/>
    <w:uiPriority w:val="99"/>
    <w:semiHidden/>
    <w:unhideWhenUsed/>
    <w:rsid w:val="006A7313"/>
    <w:pPr>
      <w:spacing w:after="0" w:line="240" w:lineRule="auto"/>
      <w:ind w:left="480" w:hanging="240"/>
    </w:pPr>
  </w:style>
  <w:style w:type="paragraph" w:styleId="Index3">
    <w:name w:val="index 3"/>
    <w:basedOn w:val="Standard"/>
    <w:next w:val="Standard"/>
    <w:autoRedefine/>
    <w:uiPriority w:val="99"/>
    <w:semiHidden/>
    <w:unhideWhenUsed/>
    <w:rsid w:val="006A7313"/>
    <w:pPr>
      <w:spacing w:after="0" w:line="240" w:lineRule="auto"/>
      <w:ind w:left="720" w:hanging="240"/>
    </w:pPr>
  </w:style>
  <w:style w:type="paragraph" w:styleId="Index4">
    <w:name w:val="index 4"/>
    <w:basedOn w:val="Standard"/>
    <w:next w:val="Standard"/>
    <w:autoRedefine/>
    <w:uiPriority w:val="99"/>
    <w:semiHidden/>
    <w:unhideWhenUsed/>
    <w:rsid w:val="006A7313"/>
    <w:pPr>
      <w:spacing w:after="0" w:line="240" w:lineRule="auto"/>
      <w:ind w:left="960" w:hanging="240"/>
    </w:pPr>
  </w:style>
  <w:style w:type="paragraph" w:styleId="Index5">
    <w:name w:val="index 5"/>
    <w:basedOn w:val="Standard"/>
    <w:next w:val="Standard"/>
    <w:autoRedefine/>
    <w:uiPriority w:val="99"/>
    <w:semiHidden/>
    <w:unhideWhenUsed/>
    <w:rsid w:val="006A7313"/>
    <w:pPr>
      <w:spacing w:after="0" w:line="240" w:lineRule="auto"/>
      <w:ind w:left="1200" w:hanging="240"/>
    </w:pPr>
  </w:style>
  <w:style w:type="paragraph" w:styleId="Index6">
    <w:name w:val="index 6"/>
    <w:basedOn w:val="Standard"/>
    <w:next w:val="Standard"/>
    <w:autoRedefine/>
    <w:uiPriority w:val="99"/>
    <w:semiHidden/>
    <w:unhideWhenUsed/>
    <w:rsid w:val="006A7313"/>
    <w:pPr>
      <w:spacing w:after="0" w:line="240" w:lineRule="auto"/>
      <w:ind w:left="1440" w:hanging="240"/>
    </w:pPr>
  </w:style>
  <w:style w:type="paragraph" w:styleId="Index7">
    <w:name w:val="index 7"/>
    <w:basedOn w:val="Standard"/>
    <w:next w:val="Standard"/>
    <w:autoRedefine/>
    <w:uiPriority w:val="99"/>
    <w:semiHidden/>
    <w:unhideWhenUsed/>
    <w:rsid w:val="006A7313"/>
    <w:pPr>
      <w:spacing w:after="0" w:line="240" w:lineRule="auto"/>
      <w:ind w:left="1680" w:hanging="240"/>
    </w:pPr>
  </w:style>
  <w:style w:type="paragraph" w:styleId="Index8">
    <w:name w:val="index 8"/>
    <w:basedOn w:val="Standard"/>
    <w:next w:val="Standard"/>
    <w:autoRedefine/>
    <w:uiPriority w:val="99"/>
    <w:semiHidden/>
    <w:unhideWhenUsed/>
    <w:rsid w:val="006A7313"/>
    <w:pPr>
      <w:spacing w:after="0" w:line="240" w:lineRule="auto"/>
      <w:ind w:left="1920" w:hanging="240"/>
    </w:pPr>
  </w:style>
  <w:style w:type="paragraph" w:styleId="Index9">
    <w:name w:val="index 9"/>
    <w:basedOn w:val="Standard"/>
    <w:next w:val="Standard"/>
    <w:autoRedefine/>
    <w:uiPriority w:val="99"/>
    <w:semiHidden/>
    <w:unhideWhenUsed/>
    <w:rsid w:val="006A7313"/>
    <w:pPr>
      <w:spacing w:after="0" w:line="240" w:lineRule="auto"/>
      <w:ind w:left="2160" w:hanging="240"/>
    </w:pPr>
  </w:style>
  <w:style w:type="paragraph" w:styleId="Indexberschrift">
    <w:name w:val="index heading"/>
    <w:basedOn w:val="Standard"/>
    <w:next w:val="Index1"/>
    <w:uiPriority w:val="99"/>
    <w:semiHidden/>
    <w:unhideWhenUsed/>
    <w:rsid w:val="006A7313"/>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6A7313"/>
    <w:pPr>
      <w:spacing w:before="240" w:after="0"/>
      <w:outlineLvl w:val="9"/>
    </w:pPr>
    <w:rPr>
      <w:sz w:val="32"/>
      <w:szCs w:val="32"/>
    </w:rPr>
  </w:style>
  <w:style w:type="paragraph" w:styleId="KeinLeerraum">
    <w:name w:val="No Spacing"/>
    <w:uiPriority w:val="1"/>
    <w:qFormat/>
    <w:rsid w:val="006A7313"/>
    <w:pPr>
      <w:spacing w:after="0" w:line="240" w:lineRule="auto"/>
    </w:pPr>
  </w:style>
  <w:style w:type="paragraph" w:styleId="Liste">
    <w:name w:val="List"/>
    <w:basedOn w:val="Standard"/>
    <w:uiPriority w:val="99"/>
    <w:semiHidden/>
    <w:unhideWhenUsed/>
    <w:rsid w:val="006A7313"/>
    <w:pPr>
      <w:ind w:left="283" w:hanging="283"/>
      <w:contextualSpacing/>
    </w:pPr>
  </w:style>
  <w:style w:type="paragraph" w:styleId="Liste2">
    <w:name w:val="List 2"/>
    <w:basedOn w:val="Standard"/>
    <w:uiPriority w:val="99"/>
    <w:semiHidden/>
    <w:unhideWhenUsed/>
    <w:rsid w:val="006A7313"/>
    <w:pPr>
      <w:ind w:left="566" w:hanging="283"/>
      <w:contextualSpacing/>
    </w:pPr>
  </w:style>
  <w:style w:type="paragraph" w:styleId="Liste3">
    <w:name w:val="List 3"/>
    <w:basedOn w:val="Standard"/>
    <w:uiPriority w:val="99"/>
    <w:semiHidden/>
    <w:unhideWhenUsed/>
    <w:rsid w:val="006A7313"/>
    <w:pPr>
      <w:ind w:left="849" w:hanging="283"/>
      <w:contextualSpacing/>
    </w:pPr>
  </w:style>
  <w:style w:type="paragraph" w:styleId="Liste4">
    <w:name w:val="List 4"/>
    <w:basedOn w:val="Standard"/>
    <w:uiPriority w:val="99"/>
    <w:semiHidden/>
    <w:unhideWhenUsed/>
    <w:rsid w:val="006A7313"/>
    <w:pPr>
      <w:ind w:left="1132" w:hanging="283"/>
      <w:contextualSpacing/>
    </w:pPr>
  </w:style>
  <w:style w:type="paragraph" w:styleId="Liste5">
    <w:name w:val="List 5"/>
    <w:basedOn w:val="Standard"/>
    <w:uiPriority w:val="99"/>
    <w:semiHidden/>
    <w:unhideWhenUsed/>
    <w:rsid w:val="006A7313"/>
    <w:pPr>
      <w:ind w:left="1415" w:hanging="283"/>
      <w:contextualSpacing/>
    </w:pPr>
  </w:style>
  <w:style w:type="paragraph" w:styleId="Listenfortsetzung">
    <w:name w:val="List Continue"/>
    <w:basedOn w:val="Standard"/>
    <w:uiPriority w:val="99"/>
    <w:semiHidden/>
    <w:unhideWhenUsed/>
    <w:rsid w:val="006A7313"/>
    <w:pPr>
      <w:spacing w:after="120"/>
      <w:ind w:left="283"/>
      <w:contextualSpacing/>
    </w:pPr>
  </w:style>
  <w:style w:type="paragraph" w:styleId="Listenfortsetzung2">
    <w:name w:val="List Continue 2"/>
    <w:basedOn w:val="Standard"/>
    <w:uiPriority w:val="99"/>
    <w:semiHidden/>
    <w:unhideWhenUsed/>
    <w:rsid w:val="006A7313"/>
    <w:pPr>
      <w:spacing w:after="120"/>
      <w:ind w:left="566"/>
      <w:contextualSpacing/>
    </w:pPr>
  </w:style>
  <w:style w:type="paragraph" w:styleId="Listenfortsetzung3">
    <w:name w:val="List Continue 3"/>
    <w:basedOn w:val="Standard"/>
    <w:uiPriority w:val="99"/>
    <w:semiHidden/>
    <w:unhideWhenUsed/>
    <w:rsid w:val="006A7313"/>
    <w:pPr>
      <w:spacing w:after="120"/>
      <w:ind w:left="849"/>
      <w:contextualSpacing/>
    </w:pPr>
  </w:style>
  <w:style w:type="paragraph" w:styleId="Listenfortsetzung4">
    <w:name w:val="List Continue 4"/>
    <w:basedOn w:val="Standard"/>
    <w:uiPriority w:val="99"/>
    <w:semiHidden/>
    <w:unhideWhenUsed/>
    <w:rsid w:val="006A7313"/>
    <w:pPr>
      <w:spacing w:after="120"/>
      <w:ind w:left="1132"/>
      <w:contextualSpacing/>
    </w:pPr>
  </w:style>
  <w:style w:type="paragraph" w:styleId="Listenfortsetzung5">
    <w:name w:val="List Continue 5"/>
    <w:basedOn w:val="Standard"/>
    <w:uiPriority w:val="99"/>
    <w:semiHidden/>
    <w:unhideWhenUsed/>
    <w:rsid w:val="006A7313"/>
    <w:pPr>
      <w:spacing w:after="120"/>
      <w:ind w:left="1415"/>
      <w:contextualSpacing/>
    </w:pPr>
  </w:style>
  <w:style w:type="paragraph" w:styleId="Listennummer">
    <w:name w:val="List Number"/>
    <w:basedOn w:val="Standard"/>
    <w:uiPriority w:val="99"/>
    <w:semiHidden/>
    <w:unhideWhenUsed/>
    <w:rsid w:val="006A7313"/>
    <w:pPr>
      <w:numPr>
        <w:numId w:val="13"/>
      </w:numPr>
      <w:contextualSpacing/>
    </w:pPr>
  </w:style>
  <w:style w:type="paragraph" w:styleId="Listennummer2">
    <w:name w:val="List Number 2"/>
    <w:basedOn w:val="Standard"/>
    <w:uiPriority w:val="99"/>
    <w:semiHidden/>
    <w:unhideWhenUsed/>
    <w:rsid w:val="006A7313"/>
    <w:pPr>
      <w:numPr>
        <w:numId w:val="14"/>
      </w:numPr>
      <w:contextualSpacing/>
    </w:pPr>
  </w:style>
  <w:style w:type="paragraph" w:styleId="Listennummer3">
    <w:name w:val="List Number 3"/>
    <w:basedOn w:val="Standard"/>
    <w:uiPriority w:val="99"/>
    <w:semiHidden/>
    <w:unhideWhenUsed/>
    <w:rsid w:val="006A7313"/>
    <w:pPr>
      <w:numPr>
        <w:numId w:val="15"/>
      </w:numPr>
      <w:contextualSpacing/>
    </w:pPr>
  </w:style>
  <w:style w:type="paragraph" w:styleId="Listennummer4">
    <w:name w:val="List Number 4"/>
    <w:basedOn w:val="Standard"/>
    <w:uiPriority w:val="99"/>
    <w:semiHidden/>
    <w:unhideWhenUsed/>
    <w:rsid w:val="006A7313"/>
    <w:pPr>
      <w:numPr>
        <w:numId w:val="16"/>
      </w:numPr>
      <w:contextualSpacing/>
    </w:pPr>
  </w:style>
  <w:style w:type="paragraph" w:styleId="Listennummer5">
    <w:name w:val="List Number 5"/>
    <w:basedOn w:val="Standard"/>
    <w:uiPriority w:val="99"/>
    <w:semiHidden/>
    <w:unhideWhenUsed/>
    <w:rsid w:val="006A7313"/>
    <w:pPr>
      <w:numPr>
        <w:numId w:val="17"/>
      </w:numPr>
      <w:contextualSpacing/>
    </w:pPr>
  </w:style>
  <w:style w:type="paragraph" w:styleId="Literaturverzeichnis">
    <w:name w:val="Bibliography"/>
    <w:basedOn w:val="Standard"/>
    <w:next w:val="Standard"/>
    <w:uiPriority w:val="37"/>
    <w:semiHidden/>
    <w:unhideWhenUsed/>
    <w:rsid w:val="006A7313"/>
  </w:style>
  <w:style w:type="paragraph" w:styleId="Makrotext">
    <w:name w:val="macro"/>
    <w:link w:val="MakrotextZchn"/>
    <w:uiPriority w:val="99"/>
    <w:semiHidden/>
    <w:unhideWhenUsed/>
    <w:rsid w:val="006A73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6A7313"/>
    <w:rPr>
      <w:rFonts w:ascii="Consolas" w:hAnsi="Consolas"/>
      <w:sz w:val="20"/>
      <w:szCs w:val="20"/>
    </w:rPr>
  </w:style>
  <w:style w:type="paragraph" w:styleId="Nachrichtenkopf">
    <w:name w:val="Message Header"/>
    <w:basedOn w:val="Standard"/>
    <w:link w:val="NachrichtenkopfZchn"/>
    <w:uiPriority w:val="99"/>
    <w:semiHidden/>
    <w:unhideWhenUsed/>
    <w:rsid w:val="006A731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6A7313"/>
    <w:rPr>
      <w:rFonts w:asciiTheme="majorHAnsi" w:eastAsiaTheme="majorEastAsia" w:hAnsiTheme="majorHAnsi" w:cstheme="majorBidi"/>
      <w:shd w:val="pct20" w:color="auto" w:fill="auto"/>
    </w:rPr>
  </w:style>
  <w:style w:type="paragraph" w:styleId="NurText">
    <w:name w:val="Plain Text"/>
    <w:basedOn w:val="Standard"/>
    <w:link w:val="NurTextZchn"/>
    <w:uiPriority w:val="99"/>
    <w:semiHidden/>
    <w:unhideWhenUsed/>
    <w:rsid w:val="006A7313"/>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6A7313"/>
    <w:rPr>
      <w:rFonts w:ascii="Consolas" w:hAnsi="Consolas"/>
      <w:sz w:val="21"/>
      <w:szCs w:val="21"/>
    </w:rPr>
  </w:style>
  <w:style w:type="paragraph" w:styleId="Rechtsgrundlagenverzeichnis">
    <w:name w:val="table of authorities"/>
    <w:basedOn w:val="Standard"/>
    <w:next w:val="Standard"/>
    <w:uiPriority w:val="99"/>
    <w:semiHidden/>
    <w:unhideWhenUsed/>
    <w:rsid w:val="006A7313"/>
    <w:pPr>
      <w:spacing w:after="0"/>
      <w:ind w:left="240" w:hanging="240"/>
    </w:pPr>
  </w:style>
  <w:style w:type="paragraph" w:styleId="RGV-berschrift">
    <w:name w:val="toa heading"/>
    <w:basedOn w:val="Standard"/>
    <w:next w:val="Standard"/>
    <w:uiPriority w:val="99"/>
    <w:semiHidden/>
    <w:unhideWhenUsed/>
    <w:rsid w:val="006A7313"/>
    <w:pPr>
      <w:spacing w:before="120"/>
    </w:pPr>
    <w:rPr>
      <w:rFonts w:asciiTheme="majorHAnsi" w:eastAsiaTheme="majorEastAsia" w:hAnsiTheme="majorHAnsi" w:cstheme="majorBidi"/>
      <w:b/>
      <w:bCs/>
    </w:rPr>
  </w:style>
  <w:style w:type="paragraph" w:styleId="Sprechblasentext">
    <w:name w:val="Balloon Text"/>
    <w:basedOn w:val="Standard"/>
    <w:link w:val="SprechblasentextZchn"/>
    <w:uiPriority w:val="99"/>
    <w:semiHidden/>
    <w:unhideWhenUsed/>
    <w:rsid w:val="006A731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7313"/>
    <w:rPr>
      <w:rFonts w:ascii="Segoe UI" w:hAnsi="Segoe UI" w:cs="Segoe UI"/>
      <w:sz w:val="18"/>
      <w:szCs w:val="18"/>
    </w:rPr>
  </w:style>
  <w:style w:type="paragraph" w:styleId="Standardeinzug">
    <w:name w:val="Normal Indent"/>
    <w:basedOn w:val="Standard"/>
    <w:uiPriority w:val="99"/>
    <w:semiHidden/>
    <w:unhideWhenUsed/>
    <w:rsid w:val="006A7313"/>
    <w:pPr>
      <w:ind w:left="708"/>
    </w:pPr>
  </w:style>
  <w:style w:type="paragraph" w:styleId="Textkrper">
    <w:name w:val="Body Text"/>
    <w:basedOn w:val="Standard"/>
    <w:link w:val="TextkrperZchn"/>
    <w:uiPriority w:val="99"/>
    <w:semiHidden/>
    <w:unhideWhenUsed/>
    <w:rsid w:val="006A7313"/>
    <w:pPr>
      <w:spacing w:after="120"/>
    </w:pPr>
  </w:style>
  <w:style w:type="character" w:customStyle="1" w:styleId="TextkrperZchn">
    <w:name w:val="Textkörper Zchn"/>
    <w:basedOn w:val="Absatz-Standardschriftart"/>
    <w:link w:val="Textkrper"/>
    <w:uiPriority w:val="99"/>
    <w:semiHidden/>
    <w:rsid w:val="006A7313"/>
  </w:style>
  <w:style w:type="paragraph" w:styleId="Textkrper2">
    <w:name w:val="Body Text 2"/>
    <w:basedOn w:val="Standard"/>
    <w:link w:val="Textkrper2Zchn"/>
    <w:uiPriority w:val="99"/>
    <w:semiHidden/>
    <w:unhideWhenUsed/>
    <w:rsid w:val="006A7313"/>
    <w:pPr>
      <w:spacing w:after="120" w:line="480" w:lineRule="auto"/>
    </w:pPr>
  </w:style>
  <w:style w:type="character" w:customStyle="1" w:styleId="Textkrper2Zchn">
    <w:name w:val="Textkörper 2 Zchn"/>
    <w:basedOn w:val="Absatz-Standardschriftart"/>
    <w:link w:val="Textkrper2"/>
    <w:uiPriority w:val="99"/>
    <w:semiHidden/>
    <w:rsid w:val="006A7313"/>
  </w:style>
  <w:style w:type="paragraph" w:styleId="Textkrper3">
    <w:name w:val="Body Text 3"/>
    <w:basedOn w:val="Standard"/>
    <w:link w:val="Textkrper3Zchn"/>
    <w:uiPriority w:val="99"/>
    <w:semiHidden/>
    <w:unhideWhenUsed/>
    <w:rsid w:val="006A7313"/>
    <w:pPr>
      <w:spacing w:after="120"/>
    </w:pPr>
    <w:rPr>
      <w:sz w:val="16"/>
      <w:szCs w:val="16"/>
    </w:rPr>
  </w:style>
  <w:style w:type="character" w:customStyle="1" w:styleId="Textkrper3Zchn">
    <w:name w:val="Textkörper 3 Zchn"/>
    <w:basedOn w:val="Absatz-Standardschriftart"/>
    <w:link w:val="Textkrper3"/>
    <w:uiPriority w:val="99"/>
    <w:semiHidden/>
    <w:rsid w:val="006A7313"/>
    <w:rPr>
      <w:sz w:val="16"/>
      <w:szCs w:val="16"/>
    </w:rPr>
  </w:style>
  <w:style w:type="paragraph" w:styleId="Textkrper-Einzug2">
    <w:name w:val="Body Text Indent 2"/>
    <w:basedOn w:val="Standard"/>
    <w:link w:val="Textkrper-Einzug2Zchn"/>
    <w:uiPriority w:val="99"/>
    <w:semiHidden/>
    <w:unhideWhenUsed/>
    <w:rsid w:val="006A7313"/>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A7313"/>
  </w:style>
  <w:style w:type="paragraph" w:styleId="Textkrper-Einzug3">
    <w:name w:val="Body Text Indent 3"/>
    <w:basedOn w:val="Standard"/>
    <w:link w:val="Textkrper-Einzug3Zchn"/>
    <w:uiPriority w:val="99"/>
    <w:semiHidden/>
    <w:unhideWhenUsed/>
    <w:rsid w:val="006A731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A7313"/>
    <w:rPr>
      <w:sz w:val="16"/>
      <w:szCs w:val="16"/>
    </w:rPr>
  </w:style>
  <w:style w:type="paragraph" w:styleId="Textkrper-Erstzeileneinzug">
    <w:name w:val="Body Text First Indent"/>
    <w:basedOn w:val="Textkrper"/>
    <w:link w:val="Textkrper-ErstzeileneinzugZchn"/>
    <w:uiPriority w:val="99"/>
    <w:semiHidden/>
    <w:unhideWhenUsed/>
    <w:rsid w:val="006A7313"/>
    <w:pPr>
      <w:spacing w:after="160"/>
      <w:ind w:firstLine="360"/>
    </w:pPr>
  </w:style>
  <w:style w:type="character" w:customStyle="1" w:styleId="Textkrper-ErstzeileneinzugZchn">
    <w:name w:val="Textkörper-Erstzeileneinzug Zchn"/>
    <w:basedOn w:val="TextkrperZchn"/>
    <w:link w:val="Textkrper-Erstzeileneinzug"/>
    <w:uiPriority w:val="99"/>
    <w:semiHidden/>
    <w:rsid w:val="006A7313"/>
  </w:style>
  <w:style w:type="paragraph" w:styleId="Textkrper-Zeileneinzug">
    <w:name w:val="Body Text Indent"/>
    <w:basedOn w:val="Standard"/>
    <w:link w:val="Textkrper-ZeileneinzugZchn"/>
    <w:uiPriority w:val="99"/>
    <w:semiHidden/>
    <w:unhideWhenUsed/>
    <w:rsid w:val="006A7313"/>
    <w:pPr>
      <w:spacing w:after="120"/>
      <w:ind w:left="283"/>
    </w:pPr>
  </w:style>
  <w:style w:type="character" w:customStyle="1" w:styleId="Textkrper-ZeileneinzugZchn">
    <w:name w:val="Textkörper-Zeileneinzug Zchn"/>
    <w:basedOn w:val="Absatz-Standardschriftart"/>
    <w:link w:val="Textkrper-Zeileneinzug"/>
    <w:uiPriority w:val="99"/>
    <w:semiHidden/>
    <w:rsid w:val="006A7313"/>
  </w:style>
  <w:style w:type="paragraph" w:styleId="Textkrper-Erstzeileneinzug2">
    <w:name w:val="Body Text First Indent 2"/>
    <w:basedOn w:val="Textkrper-Zeileneinzug"/>
    <w:link w:val="Textkrper-Erstzeileneinzug2Zchn"/>
    <w:uiPriority w:val="99"/>
    <w:semiHidden/>
    <w:unhideWhenUsed/>
    <w:rsid w:val="006A7313"/>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A7313"/>
  </w:style>
  <w:style w:type="paragraph" w:styleId="Umschlagabsenderadresse">
    <w:name w:val="envelope return"/>
    <w:basedOn w:val="Standard"/>
    <w:uiPriority w:val="99"/>
    <w:semiHidden/>
    <w:unhideWhenUsed/>
    <w:rsid w:val="006A7313"/>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A7313"/>
    <w:pPr>
      <w:framePr w:w="4320" w:h="2160" w:hRule="exact" w:hSpace="141" w:wrap="auto" w:hAnchor="page" w:xAlign="center" w:yAlign="bottom"/>
      <w:spacing w:after="0" w:line="240" w:lineRule="auto"/>
      <w:ind w:left="1"/>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6A7313"/>
    <w:pPr>
      <w:spacing w:after="0" w:line="240" w:lineRule="auto"/>
      <w:ind w:left="4252"/>
    </w:pPr>
  </w:style>
  <w:style w:type="character" w:customStyle="1" w:styleId="UnterschriftZchn">
    <w:name w:val="Unterschrift Zchn"/>
    <w:basedOn w:val="Absatz-Standardschriftart"/>
    <w:link w:val="Unterschrift"/>
    <w:uiPriority w:val="99"/>
    <w:semiHidden/>
    <w:rsid w:val="006A7313"/>
  </w:style>
  <w:style w:type="paragraph" w:styleId="Verzeichnis1">
    <w:name w:val="toc 1"/>
    <w:basedOn w:val="Standard"/>
    <w:next w:val="Standard"/>
    <w:autoRedefine/>
    <w:uiPriority w:val="39"/>
    <w:semiHidden/>
    <w:unhideWhenUsed/>
    <w:rsid w:val="006A7313"/>
    <w:pPr>
      <w:spacing w:after="100"/>
    </w:pPr>
  </w:style>
  <w:style w:type="paragraph" w:styleId="Verzeichnis2">
    <w:name w:val="toc 2"/>
    <w:basedOn w:val="Standard"/>
    <w:next w:val="Standard"/>
    <w:autoRedefine/>
    <w:uiPriority w:val="39"/>
    <w:semiHidden/>
    <w:unhideWhenUsed/>
    <w:rsid w:val="006A7313"/>
    <w:pPr>
      <w:spacing w:after="100"/>
      <w:ind w:left="240"/>
    </w:pPr>
  </w:style>
  <w:style w:type="paragraph" w:styleId="Verzeichnis3">
    <w:name w:val="toc 3"/>
    <w:basedOn w:val="Standard"/>
    <w:next w:val="Standard"/>
    <w:autoRedefine/>
    <w:uiPriority w:val="39"/>
    <w:semiHidden/>
    <w:unhideWhenUsed/>
    <w:rsid w:val="006A7313"/>
    <w:pPr>
      <w:spacing w:after="100"/>
      <w:ind w:left="480"/>
    </w:pPr>
  </w:style>
  <w:style w:type="paragraph" w:styleId="Verzeichnis4">
    <w:name w:val="toc 4"/>
    <w:basedOn w:val="Standard"/>
    <w:next w:val="Standard"/>
    <w:autoRedefine/>
    <w:uiPriority w:val="39"/>
    <w:semiHidden/>
    <w:unhideWhenUsed/>
    <w:rsid w:val="006A7313"/>
    <w:pPr>
      <w:spacing w:after="100"/>
      <w:ind w:left="720"/>
    </w:pPr>
  </w:style>
  <w:style w:type="paragraph" w:styleId="Verzeichnis5">
    <w:name w:val="toc 5"/>
    <w:basedOn w:val="Standard"/>
    <w:next w:val="Standard"/>
    <w:autoRedefine/>
    <w:uiPriority w:val="39"/>
    <w:semiHidden/>
    <w:unhideWhenUsed/>
    <w:rsid w:val="006A7313"/>
    <w:pPr>
      <w:spacing w:after="100"/>
      <w:ind w:left="960"/>
    </w:pPr>
  </w:style>
  <w:style w:type="paragraph" w:styleId="Verzeichnis6">
    <w:name w:val="toc 6"/>
    <w:basedOn w:val="Standard"/>
    <w:next w:val="Standard"/>
    <w:autoRedefine/>
    <w:uiPriority w:val="39"/>
    <w:semiHidden/>
    <w:unhideWhenUsed/>
    <w:rsid w:val="006A7313"/>
    <w:pPr>
      <w:spacing w:after="100"/>
      <w:ind w:left="1200"/>
    </w:pPr>
  </w:style>
  <w:style w:type="paragraph" w:styleId="Verzeichnis7">
    <w:name w:val="toc 7"/>
    <w:basedOn w:val="Standard"/>
    <w:next w:val="Standard"/>
    <w:autoRedefine/>
    <w:uiPriority w:val="39"/>
    <w:semiHidden/>
    <w:unhideWhenUsed/>
    <w:rsid w:val="006A7313"/>
    <w:pPr>
      <w:spacing w:after="100"/>
      <w:ind w:left="1440"/>
    </w:pPr>
  </w:style>
  <w:style w:type="paragraph" w:styleId="Verzeichnis8">
    <w:name w:val="toc 8"/>
    <w:basedOn w:val="Standard"/>
    <w:next w:val="Standard"/>
    <w:autoRedefine/>
    <w:uiPriority w:val="39"/>
    <w:semiHidden/>
    <w:unhideWhenUsed/>
    <w:rsid w:val="006A7313"/>
    <w:pPr>
      <w:spacing w:after="100"/>
      <w:ind w:left="1680"/>
    </w:pPr>
  </w:style>
  <w:style w:type="paragraph" w:styleId="Verzeichnis9">
    <w:name w:val="toc 9"/>
    <w:basedOn w:val="Standard"/>
    <w:next w:val="Standard"/>
    <w:autoRedefine/>
    <w:uiPriority w:val="39"/>
    <w:semiHidden/>
    <w:unhideWhenUsed/>
    <w:rsid w:val="006A731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4746">
      <w:bodyDiv w:val="1"/>
      <w:marLeft w:val="0"/>
      <w:marRight w:val="0"/>
      <w:marTop w:val="0"/>
      <w:marBottom w:val="0"/>
      <w:divBdr>
        <w:top w:val="none" w:sz="0" w:space="0" w:color="auto"/>
        <w:left w:val="none" w:sz="0" w:space="0" w:color="auto"/>
        <w:bottom w:val="none" w:sz="0" w:space="0" w:color="auto"/>
        <w:right w:val="none" w:sz="0" w:space="0" w:color="auto"/>
      </w:divBdr>
    </w:div>
    <w:div w:id="37052906">
      <w:bodyDiv w:val="1"/>
      <w:marLeft w:val="0"/>
      <w:marRight w:val="0"/>
      <w:marTop w:val="0"/>
      <w:marBottom w:val="0"/>
      <w:divBdr>
        <w:top w:val="none" w:sz="0" w:space="0" w:color="auto"/>
        <w:left w:val="none" w:sz="0" w:space="0" w:color="auto"/>
        <w:bottom w:val="none" w:sz="0" w:space="0" w:color="auto"/>
        <w:right w:val="none" w:sz="0" w:space="0" w:color="auto"/>
      </w:divBdr>
      <w:divsChild>
        <w:div w:id="966423966">
          <w:marLeft w:val="0"/>
          <w:marRight w:val="0"/>
          <w:marTop w:val="0"/>
          <w:marBottom w:val="0"/>
          <w:divBdr>
            <w:top w:val="none" w:sz="0" w:space="0" w:color="auto"/>
            <w:left w:val="none" w:sz="0" w:space="0" w:color="auto"/>
            <w:bottom w:val="none" w:sz="0" w:space="0" w:color="auto"/>
            <w:right w:val="none" w:sz="0" w:space="0" w:color="auto"/>
          </w:divBdr>
          <w:divsChild>
            <w:div w:id="1738162062">
              <w:marLeft w:val="-195"/>
              <w:marRight w:val="-195"/>
              <w:marTop w:val="0"/>
              <w:marBottom w:val="0"/>
              <w:divBdr>
                <w:top w:val="none" w:sz="0" w:space="0" w:color="auto"/>
                <w:left w:val="none" w:sz="0" w:space="0" w:color="auto"/>
                <w:bottom w:val="none" w:sz="0" w:space="0" w:color="auto"/>
                <w:right w:val="none" w:sz="0" w:space="0" w:color="auto"/>
              </w:divBdr>
              <w:divsChild>
                <w:div w:id="16154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0526">
      <w:bodyDiv w:val="1"/>
      <w:marLeft w:val="0"/>
      <w:marRight w:val="0"/>
      <w:marTop w:val="0"/>
      <w:marBottom w:val="0"/>
      <w:divBdr>
        <w:top w:val="none" w:sz="0" w:space="0" w:color="auto"/>
        <w:left w:val="none" w:sz="0" w:space="0" w:color="auto"/>
        <w:bottom w:val="none" w:sz="0" w:space="0" w:color="auto"/>
        <w:right w:val="none" w:sz="0" w:space="0" w:color="auto"/>
      </w:divBdr>
    </w:div>
    <w:div w:id="573662760">
      <w:bodyDiv w:val="1"/>
      <w:marLeft w:val="0"/>
      <w:marRight w:val="0"/>
      <w:marTop w:val="0"/>
      <w:marBottom w:val="0"/>
      <w:divBdr>
        <w:top w:val="none" w:sz="0" w:space="0" w:color="auto"/>
        <w:left w:val="none" w:sz="0" w:space="0" w:color="auto"/>
        <w:bottom w:val="none" w:sz="0" w:space="0" w:color="auto"/>
        <w:right w:val="none" w:sz="0" w:space="0" w:color="auto"/>
      </w:divBdr>
    </w:div>
    <w:div w:id="639308451">
      <w:bodyDiv w:val="1"/>
      <w:marLeft w:val="0"/>
      <w:marRight w:val="0"/>
      <w:marTop w:val="0"/>
      <w:marBottom w:val="0"/>
      <w:divBdr>
        <w:top w:val="none" w:sz="0" w:space="0" w:color="auto"/>
        <w:left w:val="none" w:sz="0" w:space="0" w:color="auto"/>
        <w:bottom w:val="none" w:sz="0" w:space="0" w:color="auto"/>
        <w:right w:val="none" w:sz="0" w:space="0" w:color="auto"/>
      </w:divBdr>
    </w:div>
    <w:div w:id="679894618">
      <w:bodyDiv w:val="1"/>
      <w:marLeft w:val="0"/>
      <w:marRight w:val="0"/>
      <w:marTop w:val="0"/>
      <w:marBottom w:val="0"/>
      <w:divBdr>
        <w:top w:val="none" w:sz="0" w:space="0" w:color="auto"/>
        <w:left w:val="none" w:sz="0" w:space="0" w:color="auto"/>
        <w:bottom w:val="none" w:sz="0" w:space="0" w:color="auto"/>
        <w:right w:val="none" w:sz="0" w:space="0" w:color="auto"/>
      </w:divBdr>
    </w:div>
    <w:div w:id="746731573">
      <w:bodyDiv w:val="1"/>
      <w:marLeft w:val="0"/>
      <w:marRight w:val="0"/>
      <w:marTop w:val="0"/>
      <w:marBottom w:val="0"/>
      <w:divBdr>
        <w:top w:val="none" w:sz="0" w:space="0" w:color="auto"/>
        <w:left w:val="none" w:sz="0" w:space="0" w:color="auto"/>
        <w:bottom w:val="none" w:sz="0" w:space="0" w:color="auto"/>
        <w:right w:val="none" w:sz="0" w:space="0" w:color="auto"/>
      </w:divBdr>
      <w:divsChild>
        <w:div w:id="1488129615">
          <w:marLeft w:val="0"/>
          <w:marRight w:val="0"/>
          <w:marTop w:val="0"/>
          <w:marBottom w:val="0"/>
          <w:divBdr>
            <w:top w:val="none" w:sz="0" w:space="0" w:color="auto"/>
            <w:left w:val="none" w:sz="0" w:space="0" w:color="auto"/>
            <w:bottom w:val="none" w:sz="0" w:space="0" w:color="auto"/>
            <w:right w:val="none" w:sz="0" w:space="0" w:color="auto"/>
          </w:divBdr>
          <w:divsChild>
            <w:div w:id="929848726">
              <w:marLeft w:val="-195"/>
              <w:marRight w:val="-195"/>
              <w:marTop w:val="0"/>
              <w:marBottom w:val="0"/>
              <w:divBdr>
                <w:top w:val="none" w:sz="0" w:space="0" w:color="auto"/>
                <w:left w:val="none" w:sz="0" w:space="0" w:color="auto"/>
                <w:bottom w:val="none" w:sz="0" w:space="0" w:color="auto"/>
                <w:right w:val="none" w:sz="0" w:space="0" w:color="auto"/>
              </w:divBdr>
              <w:divsChild>
                <w:div w:id="16566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8085">
      <w:bodyDiv w:val="1"/>
      <w:marLeft w:val="0"/>
      <w:marRight w:val="0"/>
      <w:marTop w:val="0"/>
      <w:marBottom w:val="0"/>
      <w:divBdr>
        <w:top w:val="none" w:sz="0" w:space="0" w:color="auto"/>
        <w:left w:val="none" w:sz="0" w:space="0" w:color="auto"/>
        <w:bottom w:val="none" w:sz="0" w:space="0" w:color="auto"/>
        <w:right w:val="none" w:sz="0" w:space="0" w:color="auto"/>
      </w:divBdr>
    </w:div>
    <w:div w:id="787357172">
      <w:bodyDiv w:val="1"/>
      <w:marLeft w:val="0"/>
      <w:marRight w:val="0"/>
      <w:marTop w:val="0"/>
      <w:marBottom w:val="0"/>
      <w:divBdr>
        <w:top w:val="none" w:sz="0" w:space="0" w:color="auto"/>
        <w:left w:val="none" w:sz="0" w:space="0" w:color="auto"/>
        <w:bottom w:val="none" w:sz="0" w:space="0" w:color="auto"/>
        <w:right w:val="none" w:sz="0" w:space="0" w:color="auto"/>
      </w:divBdr>
    </w:div>
    <w:div w:id="1064572197">
      <w:bodyDiv w:val="1"/>
      <w:marLeft w:val="0"/>
      <w:marRight w:val="0"/>
      <w:marTop w:val="0"/>
      <w:marBottom w:val="0"/>
      <w:divBdr>
        <w:top w:val="none" w:sz="0" w:space="0" w:color="auto"/>
        <w:left w:val="none" w:sz="0" w:space="0" w:color="auto"/>
        <w:bottom w:val="none" w:sz="0" w:space="0" w:color="auto"/>
        <w:right w:val="none" w:sz="0" w:space="0" w:color="auto"/>
      </w:divBdr>
    </w:div>
    <w:div w:id="1422870941">
      <w:bodyDiv w:val="1"/>
      <w:marLeft w:val="0"/>
      <w:marRight w:val="0"/>
      <w:marTop w:val="0"/>
      <w:marBottom w:val="0"/>
      <w:divBdr>
        <w:top w:val="none" w:sz="0" w:space="0" w:color="auto"/>
        <w:left w:val="none" w:sz="0" w:space="0" w:color="auto"/>
        <w:bottom w:val="none" w:sz="0" w:space="0" w:color="auto"/>
        <w:right w:val="none" w:sz="0" w:space="0" w:color="auto"/>
      </w:divBdr>
    </w:div>
    <w:div w:id="1440834406">
      <w:bodyDiv w:val="1"/>
      <w:marLeft w:val="0"/>
      <w:marRight w:val="0"/>
      <w:marTop w:val="0"/>
      <w:marBottom w:val="0"/>
      <w:divBdr>
        <w:top w:val="none" w:sz="0" w:space="0" w:color="auto"/>
        <w:left w:val="none" w:sz="0" w:space="0" w:color="auto"/>
        <w:bottom w:val="none" w:sz="0" w:space="0" w:color="auto"/>
        <w:right w:val="none" w:sz="0" w:space="0" w:color="auto"/>
      </w:divBdr>
    </w:div>
    <w:div w:id="1461262727">
      <w:bodyDiv w:val="1"/>
      <w:marLeft w:val="0"/>
      <w:marRight w:val="0"/>
      <w:marTop w:val="0"/>
      <w:marBottom w:val="0"/>
      <w:divBdr>
        <w:top w:val="none" w:sz="0" w:space="0" w:color="auto"/>
        <w:left w:val="none" w:sz="0" w:space="0" w:color="auto"/>
        <w:bottom w:val="none" w:sz="0" w:space="0" w:color="auto"/>
        <w:right w:val="none" w:sz="0" w:space="0" w:color="auto"/>
      </w:divBdr>
    </w:div>
    <w:div w:id="1607615479">
      <w:bodyDiv w:val="1"/>
      <w:marLeft w:val="0"/>
      <w:marRight w:val="0"/>
      <w:marTop w:val="0"/>
      <w:marBottom w:val="0"/>
      <w:divBdr>
        <w:top w:val="none" w:sz="0" w:space="0" w:color="auto"/>
        <w:left w:val="none" w:sz="0" w:space="0" w:color="auto"/>
        <w:bottom w:val="none" w:sz="0" w:space="0" w:color="auto"/>
        <w:right w:val="none" w:sz="0" w:space="0" w:color="auto"/>
      </w:divBdr>
    </w:div>
    <w:div w:id="1645235848">
      <w:bodyDiv w:val="1"/>
      <w:marLeft w:val="0"/>
      <w:marRight w:val="0"/>
      <w:marTop w:val="0"/>
      <w:marBottom w:val="0"/>
      <w:divBdr>
        <w:top w:val="none" w:sz="0" w:space="0" w:color="auto"/>
        <w:left w:val="none" w:sz="0" w:space="0" w:color="auto"/>
        <w:bottom w:val="none" w:sz="0" w:space="0" w:color="auto"/>
        <w:right w:val="none" w:sz="0" w:space="0" w:color="auto"/>
      </w:divBdr>
    </w:div>
    <w:div w:id="1723821386">
      <w:bodyDiv w:val="1"/>
      <w:marLeft w:val="0"/>
      <w:marRight w:val="0"/>
      <w:marTop w:val="0"/>
      <w:marBottom w:val="0"/>
      <w:divBdr>
        <w:top w:val="none" w:sz="0" w:space="0" w:color="auto"/>
        <w:left w:val="none" w:sz="0" w:space="0" w:color="auto"/>
        <w:bottom w:val="none" w:sz="0" w:space="0" w:color="auto"/>
        <w:right w:val="none" w:sz="0" w:space="0" w:color="auto"/>
      </w:divBdr>
    </w:div>
    <w:div w:id="1990396610">
      <w:bodyDiv w:val="1"/>
      <w:marLeft w:val="0"/>
      <w:marRight w:val="0"/>
      <w:marTop w:val="0"/>
      <w:marBottom w:val="0"/>
      <w:divBdr>
        <w:top w:val="none" w:sz="0" w:space="0" w:color="auto"/>
        <w:left w:val="none" w:sz="0" w:space="0" w:color="auto"/>
        <w:bottom w:val="none" w:sz="0" w:space="0" w:color="auto"/>
        <w:right w:val="none" w:sz="0" w:space="0" w:color="auto"/>
      </w:divBdr>
    </w:div>
    <w:div w:id="21194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lexander.geiss@berlinpackag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igk.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konsens.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schneider@rigk.de" TargetMode="External"/><Relationship Id="rId5" Type="http://schemas.openxmlformats.org/officeDocument/2006/relationships/styles" Target="styles.xml"/><Relationship Id="rId15" Type="http://schemas.openxmlformats.org/officeDocument/2006/relationships/hyperlink" Target="mailto:mail@konsens.d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ixiu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1AF73DE8A7BA4D8BDF39D7CDEB68A0" ma:contentTypeVersion="15" ma:contentTypeDescription="Ein neues Dokument erstellen." ma:contentTypeScope="" ma:versionID="7a0a88e2ffe22e567537b6fd1da642b4">
  <xsd:schema xmlns:xsd="http://www.w3.org/2001/XMLSchema" xmlns:xs="http://www.w3.org/2001/XMLSchema" xmlns:p="http://schemas.microsoft.com/office/2006/metadata/properties" xmlns:ns2="aa0969be-19a2-47ca-99f5-d56e6a90d9aa" xmlns:ns3="5a200cc3-435e-495c-8cab-6b66498c75b3" targetNamespace="http://schemas.microsoft.com/office/2006/metadata/properties" ma:root="true" ma:fieldsID="d09ce8e7068cce25683835f25412c8b4" ns2:_="" ns3:_="">
    <xsd:import namespace="aa0969be-19a2-47ca-99f5-d56e6a90d9aa"/>
    <xsd:import namespace="5a200cc3-435e-495c-8cab-6b66498c75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69be-19a2-47ca-99f5-d56e6a90d9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b74ebe3-3351-46c6-8e2e-1de0f14e89b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200cc3-435e-495c-8cab-6b66498c75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5ed64a1-d07b-4c48-8e69-9b7b8682412e}" ma:internalName="TaxCatchAll" ma:showField="CatchAllData" ma:web="5a200cc3-435e-495c-8cab-6b66498c75b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200cc3-435e-495c-8cab-6b66498c75b3" xsi:nil="true"/>
    <lcf76f155ced4ddcb4097134ff3c332f xmlns="aa0969be-19a2-47ca-99f5-d56e6a90d9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8EB5E7-A737-4A27-AED1-443E19F20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969be-19a2-47ca-99f5-d56e6a90d9aa"/>
    <ds:schemaRef ds:uri="5a200cc3-435e-495c-8cab-6b66498c7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CFFEB3-EA4F-4C55-9ED0-F8ED19B0F2B0}">
  <ds:schemaRefs>
    <ds:schemaRef ds:uri="http://schemas.microsoft.com/office/2006/metadata/properties"/>
    <ds:schemaRef ds:uri="http://schemas.microsoft.com/office/infopath/2007/PartnerControls"/>
    <ds:schemaRef ds:uri="5a200cc3-435e-495c-8cab-6b66498c75b3"/>
    <ds:schemaRef ds:uri="aa0969be-19a2-47ca-99f5-d56e6a90d9aa"/>
  </ds:schemaRefs>
</ds:datastoreItem>
</file>

<file path=customXml/itemProps3.xml><?xml version="1.0" encoding="utf-8"?>
<ds:datastoreItem xmlns:ds="http://schemas.openxmlformats.org/officeDocument/2006/customXml" ds:itemID="{54234D3B-E261-4058-8380-EBFA07DE98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5928</Characters>
  <Application>Microsoft Office Word</Application>
  <DocSecurity>4</DocSecurity>
  <Lines>118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Mirco Gattinger</dc:creator>
  <cp:keywords/>
  <dc:description/>
  <cp:lastModifiedBy>Mirco Gattinger</cp:lastModifiedBy>
  <cp:revision>2</cp:revision>
  <cp:lastPrinted>2026-03-09T10:29:00Z</cp:lastPrinted>
  <dcterms:created xsi:type="dcterms:W3CDTF">2026-07-01T12:25:00Z</dcterms:created>
  <dcterms:modified xsi:type="dcterms:W3CDTF">2026-07-01T12:25:00Z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a93d3e6c-c469-401a-8907-04fedc74e58b</vt:lpwstr>
  </property>
  <property fmtid="{D5CDD505-2E9C-101B-9397-08002B2CF9AE}" pid="3" name="ContentTypeId">
    <vt:lpwstr>0x010100401AF73DE8A7BA4D8BDF39D7CDEB68A0</vt:lpwstr>
  </property>
  <property fmtid="{D5CDD505-2E9C-101B-9397-08002B2CF9AE}" pid="4" name="MediaServiceImageTags">
    <vt:lpwstr/>
  </property>
</Properties>
</file>