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FF" w:rsidRDefault="006034FF" w:rsidP="00762F6C">
      <w:pPr>
        <w:rPr>
          <w:rFonts w:ascii="Arial" w:hAnsi="Arial" w:cs="Arial"/>
          <w:b/>
          <w:sz w:val="36"/>
          <w:szCs w:val="36"/>
        </w:rPr>
      </w:pPr>
    </w:p>
    <w:p w:rsidR="00DC6A15" w:rsidRPr="00762F6C" w:rsidRDefault="00DC6A15" w:rsidP="00762F6C">
      <w:pPr>
        <w:rPr>
          <w:rFonts w:ascii="Arial" w:eastAsia="Times New Roman" w:hAnsi="Arial" w:cs="Arial"/>
          <w:b/>
          <w:bCs/>
          <w:sz w:val="36"/>
          <w:szCs w:val="36"/>
          <w:bdr w:val="single" w:sz="8" w:space="0" w:color="000000" w:frame="1"/>
        </w:rPr>
      </w:pPr>
      <w:bookmarkStart w:id="0" w:name="_GoBack"/>
      <w:bookmarkEnd w:id="0"/>
      <w:r w:rsidRPr="00762F6C">
        <w:rPr>
          <w:rFonts w:ascii="Arial" w:hAnsi="Arial" w:cs="Arial"/>
          <w:b/>
          <w:sz w:val="36"/>
          <w:szCs w:val="36"/>
        </w:rPr>
        <w:t>ASIPLA (der Verband der chilenischen Kunststoffindustrie)</w:t>
      </w:r>
      <w:r w:rsidR="00B5387B" w:rsidRPr="00762F6C">
        <w:rPr>
          <w:rFonts w:ascii="Arial" w:hAnsi="Arial" w:cs="Arial"/>
          <w:b/>
          <w:sz w:val="36"/>
          <w:szCs w:val="36"/>
        </w:rPr>
        <w:t xml:space="preserve"> </w:t>
      </w:r>
      <w:r w:rsidR="005874E9">
        <w:rPr>
          <w:rFonts w:ascii="Arial" w:hAnsi="Arial" w:cs="Arial"/>
          <w:b/>
          <w:sz w:val="36"/>
          <w:szCs w:val="36"/>
        </w:rPr>
        <w:t>richtet</w:t>
      </w:r>
      <w:r w:rsidR="00762F6C" w:rsidRPr="00762F6C">
        <w:rPr>
          <w:rFonts w:ascii="Arial" w:hAnsi="Arial" w:cs="Arial"/>
          <w:b/>
          <w:sz w:val="36"/>
          <w:szCs w:val="36"/>
        </w:rPr>
        <w:t xml:space="preserve"> erfolgreiches Seminar zum Thema </w:t>
      </w:r>
      <w:r w:rsidRPr="00762F6C">
        <w:rPr>
          <w:rFonts w:ascii="Arial" w:hAnsi="Arial" w:cs="Arial"/>
          <w:b/>
          <w:sz w:val="36"/>
          <w:szCs w:val="36"/>
        </w:rPr>
        <w:t xml:space="preserve">REP </w:t>
      </w:r>
      <w:r w:rsidR="00762F6C" w:rsidRPr="00762F6C">
        <w:rPr>
          <w:rFonts w:ascii="Arial" w:hAnsi="Arial" w:cs="Arial"/>
          <w:b/>
          <w:sz w:val="36"/>
          <w:szCs w:val="36"/>
        </w:rPr>
        <w:t>aus</w:t>
      </w:r>
      <w:r w:rsidRPr="00762F6C">
        <w:rPr>
          <w:rFonts w:ascii="Arial" w:hAnsi="Arial" w:cs="Arial"/>
          <w:b/>
          <w:sz w:val="36"/>
          <w:szCs w:val="36"/>
          <w:bdr w:val="single" w:sz="8" w:space="0" w:color="000000" w:frame="1"/>
        </w:rPr>
        <w:t xml:space="preserve"> </w:t>
      </w:r>
    </w:p>
    <w:p w:rsidR="00762F6C" w:rsidRDefault="00762F6C" w:rsidP="00762F6C">
      <w:pPr>
        <w:rPr>
          <w:rFonts w:ascii="Arial" w:hAnsi="Arial" w:cs="Arial"/>
          <w:b/>
        </w:rPr>
      </w:pPr>
      <w:r w:rsidRPr="005267F1">
        <w:rPr>
          <w:rFonts w:ascii="Arial" w:eastAsia="Times New Roman" w:hAnsi="Arial" w:cs="Arial"/>
          <w:noProof/>
          <w:sz w:val="32"/>
          <w:szCs w:val="32"/>
          <w:bdr w:val="single" w:sz="8" w:space="0" w:color="000000" w:frame="1"/>
          <w:lang w:val="en-US" w:eastAsia="en-US" w:bidi="ar-SA"/>
        </w:rPr>
        <w:drawing>
          <wp:inline distT="0" distB="0" distL="0" distR="0" wp14:anchorId="59A719FA" wp14:editId="7A9C619C">
            <wp:extent cx="5760720" cy="1373505"/>
            <wp:effectExtent l="0" t="0" r="0" b="0"/>
            <wp:docPr id="3" name="Grafik 3" descr="https://lh5.googleusercontent.com/00yJIVQ1I41r3-HKUNfi412q4FYRQmNyyJof2gRS1r56J7B8_beHVACVkWcXElImhLtcAt-TS2M8jM8eAi4n0_ePDQythUtB75orvC7OC6UaAESzHVmTQUP2qebpwOrmLCaJiJ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00yJIVQ1I41r3-HKUNfi412q4FYRQmNyyJof2gRS1r56J7B8_beHVACVkWcXElImhLtcAt-TS2M8jM8eAi4n0_ePDQythUtB75orvC7OC6UaAESzHVmTQUP2qebpwOrmLCaJiJx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373505"/>
                    </a:xfrm>
                    <a:prstGeom prst="rect">
                      <a:avLst/>
                    </a:prstGeom>
                    <a:noFill/>
                    <a:ln>
                      <a:noFill/>
                    </a:ln>
                  </pic:spPr>
                </pic:pic>
              </a:graphicData>
            </a:graphic>
          </wp:inline>
        </w:drawing>
      </w:r>
    </w:p>
    <w:p w:rsidR="00DC6A15" w:rsidRPr="00762F6C" w:rsidRDefault="0006593A" w:rsidP="00762F6C">
      <w:pPr>
        <w:rPr>
          <w:rFonts w:ascii="Arial" w:hAnsi="Arial" w:cs="Arial"/>
          <w:b/>
        </w:rPr>
      </w:pPr>
      <w:r w:rsidRPr="00762F6C">
        <w:rPr>
          <w:rFonts w:ascii="Arial" w:hAnsi="Arial" w:cs="Arial"/>
          <w:b/>
        </w:rPr>
        <w:t xml:space="preserve">Auf den Erlass des Gesetzes für Erweiterte Herstellerverantwortung (REP) folgen weitere Schritte. </w:t>
      </w:r>
      <w:r w:rsidR="00762F6C">
        <w:rPr>
          <w:rFonts w:ascii="Arial" w:hAnsi="Arial" w:cs="Arial"/>
          <w:b/>
        </w:rPr>
        <w:t>Chile</w:t>
      </w:r>
      <w:r w:rsidRPr="00762F6C">
        <w:rPr>
          <w:rFonts w:ascii="Arial" w:hAnsi="Arial" w:cs="Arial"/>
          <w:b/>
        </w:rPr>
        <w:t xml:space="preserve"> steh</w:t>
      </w:r>
      <w:r w:rsidR="00762F6C">
        <w:rPr>
          <w:rFonts w:ascii="Arial" w:hAnsi="Arial" w:cs="Arial"/>
          <w:b/>
        </w:rPr>
        <w:t>t</w:t>
      </w:r>
      <w:r w:rsidRPr="00762F6C">
        <w:rPr>
          <w:rFonts w:ascii="Arial" w:hAnsi="Arial" w:cs="Arial"/>
          <w:b/>
        </w:rPr>
        <w:t xml:space="preserve"> kurz vor der Erarbeitung der Regelungen und Erlasse, die die Vorgaben für die sechs Hauptprodukt</w:t>
      </w:r>
      <w:r w:rsidR="00256AC5" w:rsidRPr="00762F6C">
        <w:rPr>
          <w:rFonts w:ascii="Arial" w:hAnsi="Arial" w:cs="Arial"/>
          <w:b/>
        </w:rPr>
        <w:t>grupp</w:t>
      </w:r>
      <w:r w:rsidRPr="00762F6C">
        <w:rPr>
          <w:rFonts w:ascii="Arial" w:hAnsi="Arial" w:cs="Arial"/>
          <w:b/>
        </w:rPr>
        <w:t>e</w:t>
      </w:r>
      <w:r w:rsidR="00256AC5" w:rsidRPr="00762F6C">
        <w:rPr>
          <w:rFonts w:ascii="Arial" w:hAnsi="Arial" w:cs="Arial"/>
          <w:b/>
        </w:rPr>
        <w:t>n</w:t>
      </w:r>
      <w:r w:rsidRPr="00762F6C">
        <w:rPr>
          <w:rFonts w:ascii="Arial" w:hAnsi="Arial" w:cs="Arial"/>
          <w:b/>
        </w:rPr>
        <w:t xml:space="preserve"> betreffen, die durch besagtes Gesetz betroffen sind: Schmierstoffe, elektrische und elektronische Geräte, Batterien und Akkus, Verpackungsmaterial und Reifen. In diesem Seminar l</w:t>
      </w:r>
      <w:r w:rsidR="00762F6C">
        <w:rPr>
          <w:rFonts w:ascii="Arial" w:hAnsi="Arial" w:cs="Arial"/>
          <w:b/>
        </w:rPr>
        <w:t>ud</w:t>
      </w:r>
      <w:r w:rsidRPr="00762F6C">
        <w:rPr>
          <w:rFonts w:ascii="Arial" w:hAnsi="Arial" w:cs="Arial"/>
          <w:b/>
        </w:rPr>
        <w:t xml:space="preserve"> ASIPLA alle beteiligten Akteure dazu ein, die Gegenwart, die Zukunft und die Herausforderungen dieses Gesetzes zu beleuchten.</w:t>
      </w:r>
    </w:p>
    <w:p w:rsidR="00DC6A15" w:rsidRPr="00A71C9B" w:rsidRDefault="005874E9" w:rsidP="00762F6C">
      <w:pPr>
        <w:pStyle w:val="StandardWeb"/>
        <w:shd w:val="clear" w:color="auto" w:fill="FFFFFF"/>
        <w:spacing w:before="0" w:beforeAutospacing="0" w:after="0" w:afterAutospacing="0"/>
        <w:rPr>
          <w:rFonts w:ascii="Arial" w:hAnsi="Arial" w:cs="Arial"/>
          <w:sz w:val="22"/>
          <w:szCs w:val="22"/>
        </w:rPr>
      </w:pPr>
      <w:r w:rsidRPr="00A71C9B">
        <w:rPr>
          <w:rFonts w:ascii="Arial" w:hAnsi="Arial" w:cs="Arial"/>
          <w:sz w:val="22"/>
          <w:szCs w:val="22"/>
          <w:shd w:val="clear" w:color="auto" w:fill="FFFFFF"/>
        </w:rPr>
        <w:t>Sant</w:t>
      </w:r>
      <w:r w:rsidR="00762F6C" w:rsidRPr="00A71C9B">
        <w:rPr>
          <w:rFonts w:ascii="Arial" w:hAnsi="Arial" w:cs="Arial"/>
          <w:sz w:val="22"/>
          <w:szCs w:val="22"/>
          <w:shd w:val="clear" w:color="auto" w:fill="FFFFFF"/>
        </w:rPr>
        <w:t xml:space="preserve">iago, Oktober 2016: </w:t>
      </w:r>
      <w:r w:rsidR="00DC6A15" w:rsidRPr="00A71C9B">
        <w:rPr>
          <w:rFonts w:ascii="Arial" w:hAnsi="Arial" w:cs="Arial"/>
          <w:sz w:val="22"/>
          <w:szCs w:val="22"/>
          <w:shd w:val="clear" w:color="auto" w:fill="FFFFFF"/>
        </w:rPr>
        <w:t xml:space="preserve">Die wichtigsten Akteure der Recyclingindustrie </w:t>
      </w:r>
      <w:r w:rsidR="008051BE" w:rsidRPr="00A71C9B">
        <w:rPr>
          <w:rFonts w:ascii="Arial" w:hAnsi="Arial" w:cs="Arial"/>
          <w:sz w:val="22"/>
          <w:szCs w:val="22"/>
          <w:shd w:val="clear" w:color="auto" w:fill="FFFFFF"/>
        </w:rPr>
        <w:t>kamen</w:t>
      </w:r>
      <w:r w:rsidR="00DC6A15" w:rsidRPr="00A71C9B">
        <w:rPr>
          <w:rFonts w:ascii="Arial" w:hAnsi="Arial" w:cs="Arial"/>
          <w:sz w:val="22"/>
          <w:szCs w:val="22"/>
          <w:shd w:val="clear" w:color="auto" w:fill="FFFFFF"/>
        </w:rPr>
        <w:t xml:space="preserve"> am 30. August zum ersten </w:t>
      </w:r>
      <w:r w:rsidR="008051BE" w:rsidRPr="00A71C9B">
        <w:rPr>
          <w:rFonts w:ascii="Arial" w:hAnsi="Arial" w:cs="Arial"/>
          <w:sz w:val="22"/>
          <w:szCs w:val="22"/>
          <w:shd w:val="clear" w:color="auto" w:fill="FFFFFF"/>
        </w:rPr>
        <w:t>gemeinsamen Treffen</w:t>
      </w:r>
      <w:r w:rsidR="00DC6A15" w:rsidRPr="00A71C9B">
        <w:rPr>
          <w:rFonts w:ascii="Arial" w:hAnsi="Arial" w:cs="Arial"/>
          <w:sz w:val="22"/>
          <w:szCs w:val="22"/>
          <w:shd w:val="clear" w:color="auto" w:fill="FFFFFF"/>
        </w:rPr>
        <w:t xml:space="preserve"> nach dem Erlass des Gesetzes für Erweiterte Herstellerverantwortung [Ley de Responsabilidad Extendida del Productor y Fomento del Reciclaje (REP)]</w:t>
      </w:r>
      <w:r w:rsidR="008051BE" w:rsidRPr="00A71C9B">
        <w:rPr>
          <w:rFonts w:ascii="Arial" w:hAnsi="Arial" w:cs="Arial"/>
          <w:sz w:val="22"/>
          <w:szCs w:val="22"/>
          <w:shd w:val="clear" w:color="auto" w:fill="FFFFFF"/>
        </w:rPr>
        <w:t xml:space="preserve"> zusammen</w:t>
      </w:r>
      <w:r w:rsidR="00DC6A15" w:rsidRPr="00A71C9B">
        <w:rPr>
          <w:rFonts w:ascii="Arial" w:hAnsi="Arial" w:cs="Arial"/>
          <w:sz w:val="22"/>
          <w:szCs w:val="22"/>
          <w:shd w:val="clear" w:color="auto" w:fill="FFFFFF"/>
        </w:rPr>
        <w:t>. Das Seminar unter dem Titel "Das nächste Ziel des REP, die wichtigsten Regelungen" organisiert vom Verband der chilenisch</w:t>
      </w:r>
      <w:r w:rsidR="00256AC5" w:rsidRPr="00A71C9B">
        <w:rPr>
          <w:rFonts w:ascii="Arial" w:hAnsi="Arial" w:cs="Arial"/>
          <w:sz w:val="22"/>
          <w:szCs w:val="22"/>
          <w:shd w:val="clear" w:color="auto" w:fill="FFFFFF"/>
        </w:rPr>
        <w:t xml:space="preserve">en Kunststoffindustrie (ASIPLA), </w:t>
      </w:r>
      <w:r w:rsidR="00DC6A15" w:rsidRPr="00A71C9B">
        <w:rPr>
          <w:rFonts w:ascii="Arial" w:hAnsi="Arial" w:cs="Arial"/>
          <w:sz w:val="22"/>
          <w:szCs w:val="22"/>
          <w:shd w:val="clear" w:color="auto" w:fill="FFFFFF"/>
        </w:rPr>
        <w:t xml:space="preserve">vereinte Vertreter der zuständigen Behörden, Experten und </w:t>
      </w:r>
      <w:r w:rsidR="00256AC5" w:rsidRPr="00A71C9B">
        <w:rPr>
          <w:rFonts w:ascii="Arial" w:hAnsi="Arial" w:cs="Arial"/>
          <w:sz w:val="22"/>
          <w:szCs w:val="22"/>
          <w:shd w:val="clear" w:color="auto" w:fill="FFFFFF"/>
        </w:rPr>
        <w:t>Vertreter der Industrie</w:t>
      </w:r>
      <w:r w:rsidR="00DC6A15" w:rsidRPr="00A71C9B">
        <w:rPr>
          <w:rFonts w:ascii="Arial" w:hAnsi="Arial" w:cs="Arial"/>
          <w:sz w:val="22"/>
          <w:szCs w:val="22"/>
          <w:shd w:val="clear" w:color="auto" w:fill="FFFFFF"/>
        </w:rPr>
        <w:t>, die gemeinsam die Herausforderungen zur Einführung der Regelungen und Erlasse herausarbeiteten</w:t>
      </w:r>
      <w:r w:rsidRPr="00A71C9B">
        <w:rPr>
          <w:rFonts w:ascii="Arial" w:hAnsi="Arial" w:cs="Arial"/>
          <w:sz w:val="22"/>
          <w:szCs w:val="22"/>
          <w:shd w:val="clear" w:color="auto" w:fill="FFFFFF"/>
        </w:rPr>
        <w:t>.</w:t>
      </w:r>
      <w:r w:rsidR="00DC6A15" w:rsidRPr="00A71C9B">
        <w:rPr>
          <w:rFonts w:ascii="Arial" w:hAnsi="Arial" w:cs="Arial"/>
          <w:sz w:val="22"/>
          <w:szCs w:val="22"/>
          <w:shd w:val="clear" w:color="auto" w:fill="FFFFFF"/>
        </w:rPr>
        <w:t xml:space="preserve"> </w:t>
      </w:r>
      <w:r w:rsidRPr="00A71C9B">
        <w:rPr>
          <w:rFonts w:ascii="Arial" w:hAnsi="Arial" w:cs="Arial"/>
          <w:sz w:val="22"/>
          <w:szCs w:val="22"/>
          <w:shd w:val="clear" w:color="auto" w:fill="FFFFFF"/>
        </w:rPr>
        <w:t>U</w:t>
      </w:r>
      <w:r w:rsidR="00DC6A15" w:rsidRPr="00A71C9B">
        <w:rPr>
          <w:rFonts w:ascii="Arial" w:hAnsi="Arial" w:cs="Arial"/>
          <w:sz w:val="22"/>
          <w:szCs w:val="22"/>
          <w:shd w:val="clear" w:color="auto" w:fill="FFFFFF"/>
        </w:rPr>
        <w:t xml:space="preserve">nter ihnen </w:t>
      </w:r>
      <w:r w:rsidRPr="00A71C9B">
        <w:rPr>
          <w:rFonts w:ascii="Arial" w:hAnsi="Arial" w:cs="Arial"/>
          <w:sz w:val="22"/>
          <w:szCs w:val="22"/>
          <w:shd w:val="clear" w:color="auto" w:fill="FFFFFF"/>
        </w:rPr>
        <w:t xml:space="preserve">sind Hauptbestandteil </w:t>
      </w:r>
      <w:r w:rsidR="00DC6A15" w:rsidRPr="00A71C9B">
        <w:rPr>
          <w:rFonts w:ascii="Arial" w:hAnsi="Arial" w:cs="Arial"/>
          <w:sz w:val="22"/>
          <w:szCs w:val="22"/>
          <w:shd w:val="clear" w:color="auto" w:fill="FFFFFF"/>
        </w:rPr>
        <w:t>die Zielvorgaben für das Sammeln und Wiederverwerten von Abfall.</w:t>
      </w:r>
    </w:p>
    <w:p w:rsidR="005874E9" w:rsidRPr="00A71C9B" w:rsidRDefault="005874E9" w:rsidP="00762F6C">
      <w:pPr>
        <w:pStyle w:val="StandardWeb"/>
        <w:shd w:val="clear" w:color="auto" w:fill="FFFFFF"/>
        <w:spacing w:before="0" w:beforeAutospacing="0" w:after="0" w:afterAutospacing="0"/>
        <w:rPr>
          <w:rFonts w:ascii="Arial" w:hAnsi="Arial" w:cs="Arial"/>
          <w:sz w:val="22"/>
          <w:szCs w:val="22"/>
          <w:shd w:val="clear" w:color="auto" w:fill="FFFFFF"/>
        </w:rPr>
      </w:pPr>
    </w:p>
    <w:p w:rsidR="00DC6A15" w:rsidRPr="00A71C9B" w:rsidRDefault="00DC6A15" w:rsidP="00762F6C">
      <w:pPr>
        <w:pStyle w:val="StandardWeb"/>
        <w:shd w:val="clear" w:color="auto" w:fill="FFFFFF"/>
        <w:spacing w:before="0" w:beforeAutospacing="0" w:after="0" w:afterAutospacing="0"/>
        <w:rPr>
          <w:rFonts w:ascii="Arial" w:hAnsi="Arial" w:cs="Arial"/>
          <w:sz w:val="22"/>
          <w:szCs w:val="22"/>
          <w:shd w:val="clear" w:color="auto" w:fill="FFFFFF"/>
        </w:rPr>
      </w:pPr>
      <w:r w:rsidRPr="00A71C9B">
        <w:rPr>
          <w:rFonts w:ascii="Arial" w:hAnsi="Arial" w:cs="Arial"/>
          <w:sz w:val="22"/>
          <w:szCs w:val="22"/>
          <w:shd w:val="clear" w:color="auto" w:fill="FFFFFF"/>
        </w:rPr>
        <w:t xml:space="preserve">Der </w:t>
      </w:r>
      <w:r w:rsidR="005874E9" w:rsidRPr="00A71C9B">
        <w:rPr>
          <w:rFonts w:ascii="Arial" w:hAnsi="Arial" w:cs="Arial"/>
          <w:sz w:val="22"/>
          <w:szCs w:val="22"/>
          <w:shd w:val="clear" w:color="auto" w:fill="FFFFFF"/>
        </w:rPr>
        <w:t xml:space="preserve">chilenische </w:t>
      </w:r>
      <w:r w:rsidRPr="00A71C9B">
        <w:rPr>
          <w:rFonts w:ascii="Arial" w:hAnsi="Arial" w:cs="Arial"/>
          <w:sz w:val="22"/>
          <w:szCs w:val="22"/>
          <w:shd w:val="clear" w:color="auto" w:fill="FFFFFF"/>
        </w:rPr>
        <w:t xml:space="preserve">Minister für Umwelt, Pablo Badenier, wiederholte seinerseits das Versprechen einer </w:t>
      </w:r>
      <w:r w:rsidR="00904BA4" w:rsidRPr="00A71C9B">
        <w:rPr>
          <w:rFonts w:ascii="Arial" w:hAnsi="Arial" w:cs="Arial"/>
          <w:sz w:val="22"/>
          <w:szCs w:val="22"/>
          <w:shd w:val="clear" w:color="auto" w:fill="FFFFFF"/>
        </w:rPr>
        <w:t>stufenweisen</w:t>
      </w:r>
      <w:r w:rsidRPr="00A71C9B">
        <w:rPr>
          <w:rFonts w:ascii="Arial" w:hAnsi="Arial" w:cs="Arial"/>
          <w:sz w:val="22"/>
          <w:szCs w:val="22"/>
          <w:shd w:val="clear" w:color="auto" w:fill="FFFFFF"/>
        </w:rPr>
        <w:t xml:space="preserve"> Einführung des Gesetzes. "Die Einhaltung der Verpflichtungen, die als Folge der Einführung des REP umgesetzt werden müssen, werden schrittweise</w:t>
      </w:r>
      <w:r w:rsidR="005874E9" w:rsidRPr="00A71C9B">
        <w:rPr>
          <w:rFonts w:ascii="Arial" w:hAnsi="Arial" w:cs="Arial"/>
          <w:sz w:val="22"/>
          <w:szCs w:val="22"/>
          <w:shd w:val="clear" w:color="auto" w:fill="FFFFFF"/>
        </w:rPr>
        <w:t xml:space="preserve"> und progressiv gefordert</w:t>
      </w:r>
      <w:r w:rsidR="00C9561D" w:rsidRPr="00A71C9B">
        <w:rPr>
          <w:rFonts w:ascii="Arial" w:hAnsi="Arial" w:cs="Arial"/>
          <w:sz w:val="22"/>
          <w:szCs w:val="22"/>
          <w:shd w:val="clear" w:color="auto" w:fill="FFFFFF"/>
        </w:rPr>
        <w:t>.</w:t>
      </w:r>
      <w:r w:rsidRPr="00A71C9B">
        <w:rPr>
          <w:rFonts w:ascii="Arial" w:hAnsi="Arial" w:cs="Arial"/>
          <w:sz w:val="22"/>
          <w:szCs w:val="22"/>
          <w:shd w:val="clear" w:color="auto" w:fill="FFFFFF"/>
        </w:rPr>
        <w:t xml:space="preserve"> </w:t>
      </w:r>
      <w:r w:rsidR="00C9561D" w:rsidRPr="00A71C9B">
        <w:rPr>
          <w:rFonts w:ascii="Arial" w:hAnsi="Arial" w:cs="Arial"/>
          <w:sz w:val="22"/>
          <w:szCs w:val="22"/>
          <w:shd w:val="clear" w:color="auto" w:fill="FFFFFF"/>
        </w:rPr>
        <w:t>D</w:t>
      </w:r>
      <w:r w:rsidRPr="00A71C9B">
        <w:rPr>
          <w:rFonts w:ascii="Arial" w:hAnsi="Arial" w:cs="Arial"/>
          <w:sz w:val="22"/>
          <w:szCs w:val="22"/>
          <w:shd w:val="clear" w:color="auto" w:fill="FFFFFF"/>
        </w:rPr>
        <w:t>abei werden sowohl geographische als auch technologische Faktoren, die Abfallmenge sowie die sozialen und ökonomischen Wirkungen, etc. berücksichtigt. Außerdem wird es sich bei der Erarbeitung des Regelwerks um keine einseitig auferlegte Pflichtvorgabe halten</w:t>
      </w:r>
      <w:r w:rsidR="00C9561D" w:rsidRPr="00A71C9B">
        <w:rPr>
          <w:rFonts w:ascii="Arial" w:hAnsi="Arial" w:cs="Arial"/>
          <w:sz w:val="22"/>
          <w:szCs w:val="22"/>
          <w:shd w:val="clear" w:color="auto" w:fill="FFFFFF"/>
        </w:rPr>
        <w:t>.</w:t>
      </w:r>
      <w:r w:rsidRPr="00A71C9B">
        <w:rPr>
          <w:rFonts w:ascii="Arial" w:hAnsi="Arial" w:cs="Arial"/>
          <w:sz w:val="22"/>
          <w:szCs w:val="22"/>
          <w:shd w:val="clear" w:color="auto" w:fill="FFFFFF"/>
        </w:rPr>
        <w:t xml:space="preserve"> </w:t>
      </w:r>
      <w:r w:rsidR="00C9561D" w:rsidRPr="00A71C9B">
        <w:rPr>
          <w:rFonts w:ascii="Arial" w:hAnsi="Arial" w:cs="Arial"/>
          <w:sz w:val="22"/>
          <w:szCs w:val="22"/>
          <w:shd w:val="clear" w:color="auto" w:fill="FFFFFF"/>
        </w:rPr>
        <w:t>D</w:t>
      </w:r>
      <w:r w:rsidRPr="00A71C9B">
        <w:rPr>
          <w:rFonts w:ascii="Arial" w:hAnsi="Arial" w:cs="Arial"/>
          <w:sz w:val="22"/>
          <w:szCs w:val="22"/>
          <w:shd w:val="clear" w:color="auto" w:fill="FFFFFF"/>
        </w:rPr>
        <w:t xml:space="preserve">as Ergebnis </w:t>
      </w:r>
      <w:r w:rsidR="00C9561D" w:rsidRPr="00A71C9B">
        <w:rPr>
          <w:rFonts w:ascii="Arial" w:hAnsi="Arial" w:cs="Arial"/>
          <w:sz w:val="22"/>
          <w:szCs w:val="22"/>
          <w:shd w:val="clear" w:color="auto" w:fill="FFFFFF"/>
        </w:rPr>
        <w:t xml:space="preserve">wird eher </w:t>
      </w:r>
      <w:r w:rsidRPr="00A71C9B">
        <w:rPr>
          <w:rFonts w:ascii="Arial" w:hAnsi="Arial" w:cs="Arial"/>
          <w:sz w:val="22"/>
          <w:szCs w:val="22"/>
          <w:shd w:val="clear" w:color="auto" w:fill="FFFFFF"/>
        </w:rPr>
        <w:t>ein</w:t>
      </w:r>
      <w:r w:rsidR="00C9561D" w:rsidRPr="00A71C9B">
        <w:rPr>
          <w:rFonts w:ascii="Arial" w:hAnsi="Arial" w:cs="Arial"/>
          <w:sz w:val="22"/>
          <w:szCs w:val="22"/>
          <w:shd w:val="clear" w:color="auto" w:fill="FFFFFF"/>
        </w:rPr>
        <w:t xml:space="preserve"> gemeinsam erarbeiteter</w:t>
      </w:r>
      <w:r w:rsidRPr="00A71C9B">
        <w:rPr>
          <w:rFonts w:ascii="Arial" w:hAnsi="Arial" w:cs="Arial"/>
          <w:sz w:val="22"/>
          <w:szCs w:val="22"/>
          <w:shd w:val="clear" w:color="auto" w:fill="FFFFFF"/>
        </w:rPr>
        <w:t xml:space="preserve"> Prozess sein, wie bereits bei der Ausarbeitung des vorliegenden Gese</w:t>
      </w:r>
      <w:r w:rsidR="00256AC5" w:rsidRPr="00A71C9B">
        <w:rPr>
          <w:rFonts w:ascii="Arial" w:hAnsi="Arial" w:cs="Arial"/>
          <w:sz w:val="22"/>
          <w:szCs w:val="22"/>
          <w:shd w:val="clear" w:color="auto" w:fill="FFFFFF"/>
        </w:rPr>
        <w:t>tzes", so die Worte des Regierungs</w:t>
      </w:r>
      <w:r w:rsidRPr="00A71C9B">
        <w:rPr>
          <w:rFonts w:ascii="Arial" w:hAnsi="Arial" w:cs="Arial"/>
          <w:sz w:val="22"/>
          <w:szCs w:val="22"/>
          <w:shd w:val="clear" w:color="auto" w:fill="FFFFFF"/>
        </w:rPr>
        <w:t>vertreters.</w:t>
      </w:r>
    </w:p>
    <w:p w:rsidR="00152025" w:rsidRPr="00A71C9B" w:rsidRDefault="00152025" w:rsidP="00762F6C">
      <w:pPr>
        <w:pStyle w:val="StandardWeb"/>
        <w:shd w:val="clear" w:color="auto" w:fill="FFFFFF"/>
        <w:spacing w:before="0" w:beforeAutospacing="0" w:after="0" w:afterAutospacing="0"/>
        <w:rPr>
          <w:rFonts w:ascii="Arial" w:hAnsi="Arial" w:cs="Arial"/>
          <w:sz w:val="22"/>
          <w:szCs w:val="22"/>
        </w:rPr>
      </w:pPr>
    </w:p>
    <w:p w:rsidR="00B72C1D" w:rsidRPr="00762F6C" w:rsidRDefault="00C9561D" w:rsidP="00762F6C">
      <w:pPr>
        <w:pStyle w:val="StandardWeb"/>
        <w:shd w:val="clear" w:color="auto" w:fill="FFFFFF"/>
        <w:spacing w:before="0" w:beforeAutospacing="0" w:after="0" w:afterAutospacing="0"/>
        <w:rPr>
          <w:rFonts w:ascii="Arial" w:hAnsi="Arial" w:cs="Arial"/>
          <w:b/>
          <w:bCs/>
          <w:shd w:val="clear" w:color="auto" w:fill="FFFFFF"/>
        </w:rPr>
      </w:pPr>
      <w:r w:rsidRPr="005267F1">
        <w:rPr>
          <w:rFonts w:ascii="Arial" w:hAnsi="Arial" w:cs="Arial"/>
          <w:b/>
          <w:bCs/>
          <w:noProof/>
          <w:shd w:val="clear" w:color="auto" w:fill="FFFFFF"/>
          <w:lang w:val="en-US" w:eastAsia="en-US" w:bidi="ar-SA"/>
        </w:rPr>
        <w:lastRenderedPageBreak/>
        <w:drawing>
          <wp:inline distT="0" distB="0" distL="0" distR="0" wp14:anchorId="03CBFAFD" wp14:editId="43686B31">
            <wp:extent cx="3729160" cy="2486107"/>
            <wp:effectExtent l="0" t="0" r="0" b="0"/>
            <wp:docPr id="4" name="Grafik 4" descr="F:\Chile\ASIPLA\Seminario\Asipla Seminar\Bilder\SEMINARIO (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ile\ASIPLA\Seminario\Asipla Seminar\Bilder\SEMINARIO (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6507" cy="2491005"/>
                    </a:xfrm>
                    <a:prstGeom prst="rect">
                      <a:avLst/>
                    </a:prstGeom>
                    <a:noFill/>
                    <a:ln>
                      <a:noFill/>
                    </a:ln>
                  </pic:spPr>
                </pic:pic>
              </a:graphicData>
            </a:graphic>
          </wp:inline>
        </w:drawing>
      </w:r>
    </w:p>
    <w:p w:rsidR="00152025" w:rsidRPr="00762F6C" w:rsidRDefault="00A71C9B" w:rsidP="00762F6C">
      <w:pPr>
        <w:pStyle w:val="StandardWeb"/>
        <w:shd w:val="clear" w:color="auto" w:fill="FFFFFF"/>
        <w:spacing w:before="0" w:beforeAutospacing="0" w:after="0" w:afterAutospacing="0"/>
        <w:rPr>
          <w:rFonts w:ascii="Arial" w:hAnsi="Arial" w:cs="Arial"/>
          <w:sz w:val="16"/>
          <w:szCs w:val="16"/>
          <w:shd w:val="clear" w:color="auto" w:fill="FFFFFF"/>
        </w:rPr>
      </w:pPr>
      <w:r>
        <w:rPr>
          <w:rFonts w:ascii="Arial" w:hAnsi="Arial" w:cs="Arial"/>
          <w:sz w:val="16"/>
          <w:shd w:val="clear" w:color="auto" w:fill="FFFFFF"/>
        </w:rPr>
        <w:t>Geschäftsführer der RIGK</w:t>
      </w:r>
      <w:r w:rsidR="00152025" w:rsidRPr="00762F6C">
        <w:rPr>
          <w:rFonts w:ascii="Arial" w:hAnsi="Arial" w:cs="Arial"/>
          <w:sz w:val="16"/>
          <w:shd w:val="clear" w:color="auto" w:fill="FFFFFF"/>
        </w:rPr>
        <w:t xml:space="preserve"> Chile</w:t>
      </w:r>
      <w:r>
        <w:rPr>
          <w:rFonts w:ascii="Arial" w:hAnsi="Arial" w:cs="Arial"/>
          <w:sz w:val="16"/>
          <w:shd w:val="clear" w:color="auto" w:fill="FFFFFF"/>
        </w:rPr>
        <w:t xml:space="preserve"> SpA</w:t>
      </w:r>
      <w:r w:rsidR="00152025" w:rsidRPr="00762F6C">
        <w:rPr>
          <w:rFonts w:ascii="Arial" w:hAnsi="Arial" w:cs="Arial"/>
          <w:sz w:val="16"/>
          <w:shd w:val="clear" w:color="auto" w:fill="FFFFFF"/>
        </w:rPr>
        <w:t xml:space="preserve">, Jan Bauer, </w:t>
      </w:r>
      <w:r>
        <w:rPr>
          <w:rFonts w:ascii="Arial" w:hAnsi="Arial" w:cs="Arial"/>
          <w:sz w:val="16"/>
          <w:shd w:val="clear" w:color="auto" w:fill="FFFFFF"/>
        </w:rPr>
        <w:t>während seines Seminarvortrages</w:t>
      </w:r>
    </w:p>
    <w:p w:rsidR="00152025" w:rsidRPr="00762F6C" w:rsidRDefault="00152025" w:rsidP="00762F6C">
      <w:pPr>
        <w:pStyle w:val="StandardWeb"/>
        <w:shd w:val="clear" w:color="auto" w:fill="FFFFFF"/>
        <w:spacing w:before="0" w:beforeAutospacing="0" w:after="0" w:afterAutospacing="0"/>
        <w:rPr>
          <w:rFonts w:ascii="Arial" w:hAnsi="Arial" w:cs="Arial"/>
          <w:b/>
          <w:bCs/>
          <w:shd w:val="clear" w:color="auto" w:fill="FFFFFF"/>
        </w:rPr>
      </w:pPr>
    </w:p>
    <w:p w:rsidR="00DC6A15" w:rsidRPr="00A71C9B" w:rsidRDefault="00DC6A15" w:rsidP="00762F6C">
      <w:pPr>
        <w:pStyle w:val="StandardWeb"/>
        <w:shd w:val="clear" w:color="auto" w:fill="FFFFFF"/>
        <w:spacing w:before="0" w:beforeAutospacing="0" w:after="0" w:afterAutospacing="0"/>
        <w:rPr>
          <w:rFonts w:ascii="Arial" w:hAnsi="Arial" w:cs="Arial"/>
          <w:sz w:val="22"/>
          <w:szCs w:val="22"/>
        </w:rPr>
      </w:pPr>
      <w:r w:rsidRPr="00A71C9B">
        <w:rPr>
          <w:rFonts w:ascii="Arial" w:hAnsi="Arial" w:cs="Arial"/>
          <w:b/>
          <w:sz w:val="22"/>
          <w:szCs w:val="22"/>
          <w:shd w:val="clear" w:color="auto" w:fill="FFFFFF"/>
        </w:rPr>
        <w:t>Was das Gesetz noch bringen wird</w:t>
      </w:r>
    </w:p>
    <w:p w:rsidR="00DC6A15" w:rsidRPr="00A71C9B" w:rsidRDefault="00DC6A15" w:rsidP="00762F6C">
      <w:pPr>
        <w:pStyle w:val="StandardWeb"/>
        <w:shd w:val="clear" w:color="auto" w:fill="FFFFFF"/>
        <w:spacing w:before="0" w:beforeAutospacing="0" w:after="0" w:afterAutospacing="0"/>
        <w:rPr>
          <w:rFonts w:ascii="Arial" w:hAnsi="Arial" w:cs="Arial"/>
          <w:sz w:val="22"/>
          <w:szCs w:val="22"/>
        </w:rPr>
      </w:pPr>
      <w:r w:rsidRPr="00A71C9B">
        <w:rPr>
          <w:rFonts w:ascii="Arial" w:hAnsi="Arial" w:cs="Arial"/>
          <w:sz w:val="22"/>
          <w:szCs w:val="22"/>
          <w:shd w:val="clear" w:color="auto" w:fill="FFFFFF"/>
        </w:rPr>
        <w:t xml:space="preserve">Minister </w:t>
      </w:r>
      <w:r w:rsidR="00256AC5" w:rsidRPr="00A71C9B">
        <w:rPr>
          <w:rFonts w:ascii="Arial" w:hAnsi="Arial" w:cs="Arial"/>
          <w:sz w:val="22"/>
          <w:szCs w:val="22"/>
          <w:shd w:val="clear" w:color="auto" w:fill="FFFFFF"/>
        </w:rPr>
        <w:t xml:space="preserve">Badenier nutzte die Möglichkeit, </w:t>
      </w:r>
      <w:r w:rsidRPr="00A71C9B">
        <w:rPr>
          <w:rFonts w:ascii="Arial" w:hAnsi="Arial" w:cs="Arial"/>
          <w:sz w:val="22"/>
          <w:szCs w:val="22"/>
          <w:shd w:val="clear" w:color="auto" w:fill="FFFFFF"/>
        </w:rPr>
        <w:t>um einen großen Teil der Roadmap zur Einführung des Gesetzes vorzustellen. Er erklärte</w:t>
      </w:r>
      <w:r w:rsidR="00256AC5" w:rsidRPr="00A71C9B">
        <w:rPr>
          <w:rFonts w:ascii="Arial" w:hAnsi="Arial" w:cs="Arial"/>
          <w:sz w:val="22"/>
          <w:szCs w:val="22"/>
          <w:shd w:val="clear" w:color="auto" w:fill="FFFFFF"/>
        </w:rPr>
        <w:t>,</w:t>
      </w:r>
      <w:r w:rsidRPr="00A71C9B">
        <w:rPr>
          <w:rFonts w:ascii="Arial" w:hAnsi="Arial" w:cs="Arial"/>
          <w:sz w:val="22"/>
          <w:szCs w:val="22"/>
          <w:shd w:val="clear" w:color="auto" w:fill="FFFFFF"/>
        </w:rPr>
        <w:t xml:space="preserve"> man arbeite momentan zweigleisig; einerseits würden diverse Untersuchungen zur Erhebung der Informationen bezüglich der Kriterien, die bei der Gesetzeseinführung zu berück</w:t>
      </w:r>
      <w:r w:rsidR="00C9561D" w:rsidRPr="00A71C9B">
        <w:rPr>
          <w:rFonts w:ascii="Arial" w:hAnsi="Arial" w:cs="Arial"/>
          <w:sz w:val="22"/>
          <w:szCs w:val="22"/>
          <w:shd w:val="clear" w:color="auto" w:fill="FFFFFF"/>
        </w:rPr>
        <w:t xml:space="preserve">sichtigen seien, durchgeführt. </w:t>
      </w:r>
      <w:r w:rsidRPr="00A71C9B">
        <w:rPr>
          <w:rFonts w:ascii="Arial" w:hAnsi="Arial" w:cs="Arial"/>
          <w:sz w:val="22"/>
          <w:szCs w:val="22"/>
          <w:shd w:val="clear" w:color="auto" w:fill="FFFFFF"/>
        </w:rPr>
        <w:t xml:space="preserve">Besagte Studien berücksichtigten auch die Entwicklung und Einführung des REP </w:t>
      </w:r>
      <w:r w:rsidR="00904BA4" w:rsidRPr="00A71C9B">
        <w:rPr>
          <w:rFonts w:ascii="Arial" w:hAnsi="Arial" w:cs="Arial"/>
          <w:sz w:val="22"/>
          <w:szCs w:val="22"/>
          <w:shd w:val="clear" w:color="auto" w:fill="FFFFFF"/>
        </w:rPr>
        <w:t>in</w:t>
      </w:r>
      <w:r w:rsidRPr="00A71C9B">
        <w:rPr>
          <w:rFonts w:ascii="Arial" w:hAnsi="Arial" w:cs="Arial"/>
          <w:sz w:val="22"/>
          <w:szCs w:val="22"/>
          <w:shd w:val="clear" w:color="auto" w:fill="FFFFFF"/>
        </w:rPr>
        <w:t xml:space="preserve"> Bezug auf die Implementierung ins System des zentralen Registers zur Erfassung von Emissionen und Übertragung von Schadstoffen [Registro de Emisiones y Transferencia de Contaminantes]. Bei den Studien </w:t>
      </w:r>
      <w:r w:rsidR="00C9561D" w:rsidRPr="00A71C9B">
        <w:rPr>
          <w:rFonts w:ascii="Arial" w:hAnsi="Arial" w:cs="Arial"/>
          <w:sz w:val="22"/>
          <w:szCs w:val="22"/>
          <w:shd w:val="clear" w:color="auto" w:fill="FFFFFF"/>
        </w:rPr>
        <w:t>sind</w:t>
      </w:r>
      <w:r w:rsidRPr="00A71C9B">
        <w:rPr>
          <w:rFonts w:ascii="Arial" w:hAnsi="Arial" w:cs="Arial"/>
          <w:sz w:val="22"/>
          <w:szCs w:val="22"/>
          <w:shd w:val="clear" w:color="auto" w:fill="FFFFFF"/>
        </w:rPr>
        <w:t xml:space="preserve"> auch Arbeitsgruppen aus Wirtschaftsvertreten unterstützend</w:t>
      </w:r>
      <w:r w:rsidR="00C9561D" w:rsidRPr="00A71C9B">
        <w:rPr>
          <w:rFonts w:ascii="Arial" w:hAnsi="Arial" w:cs="Arial"/>
          <w:sz w:val="22"/>
          <w:szCs w:val="22"/>
          <w:shd w:val="clear" w:color="auto" w:fill="FFFFFF"/>
        </w:rPr>
        <w:t xml:space="preserve"> tätig</w:t>
      </w:r>
      <w:r w:rsidRPr="00A71C9B">
        <w:rPr>
          <w:rFonts w:ascii="Arial" w:hAnsi="Arial" w:cs="Arial"/>
          <w:sz w:val="22"/>
          <w:szCs w:val="22"/>
          <w:shd w:val="clear" w:color="auto" w:fill="FFFFFF"/>
        </w:rPr>
        <w:t>.</w:t>
      </w:r>
    </w:p>
    <w:p w:rsidR="00DC6A15" w:rsidRPr="00A71C9B" w:rsidRDefault="00DC6A15" w:rsidP="00762F6C">
      <w:pPr>
        <w:pStyle w:val="StandardWeb"/>
        <w:shd w:val="clear" w:color="auto" w:fill="FFFFFF"/>
        <w:spacing w:before="0" w:beforeAutospacing="0" w:after="0" w:afterAutospacing="0"/>
        <w:rPr>
          <w:rFonts w:ascii="Arial" w:hAnsi="Arial" w:cs="Arial"/>
          <w:sz w:val="22"/>
          <w:szCs w:val="22"/>
        </w:rPr>
      </w:pPr>
      <w:r w:rsidRPr="00A71C9B">
        <w:rPr>
          <w:rFonts w:ascii="Arial" w:hAnsi="Arial" w:cs="Arial"/>
          <w:sz w:val="22"/>
          <w:szCs w:val="22"/>
          <w:shd w:val="clear" w:color="auto" w:fill="FFFFFF"/>
        </w:rPr>
        <w:t>Auf der zweiten Arbeitsebene sollen die Regelungen entwickelt werden, die dem Gesetz Leben einhauchen. Der Minister zählte die vier Hauptthemen auf, an denen das Ministerium gerade arbeite: die Verfahrensverordnung, die die Verfahren zur Festlegung der Vorschriften, die die Ziele und sonstigen Verpflichtungen für die Hauptprodukte betrifft, festlegt; der Recyclingfonds, der zur Finanzierung von Unterstützungsinitiativen bezüglich des REP dienen soll; der grenzüberschreitende Transport von Abfällen und das vereinfachte Verfahren zur Genehmigung von Anlagen zur A</w:t>
      </w:r>
      <w:r w:rsidR="00256AC5" w:rsidRPr="00A71C9B">
        <w:rPr>
          <w:rFonts w:ascii="Arial" w:hAnsi="Arial" w:cs="Arial"/>
          <w:sz w:val="22"/>
          <w:szCs w:val="22"/>
          <w:shd w:val="clear" w:color="auto" w:fill="FFFFFF"/>
        </w:rPr>
        <w:t xml:space="preserve">bfallannahme und </w:t>
      </w:r>
      <w:r w:rsidR="001878C2" w:rsidRPr="00A71C9B">
        <w:rPr>
          <w:rFonts w:ascii="Arial" w:hAnsi="Arial" w:cs="Arial"/>
          <w:sz w:val="22"/>
          <w:szCs w:val="22"/>
          <w:shd w:val="clear" w:color="auto" w:fill="FFFFFF"/>
        </w:rPr>
        <w:t>–</w:t>
      </w:r>
      <w:r w:rsidR="00256AC5" w:rsidRPr="00A71C9B">
        <w:rPr>
          <w:rFonts w:ascii="Arial" w:hAnsi="Arial" w:cs="Arial"/>
          <w:sz w:val="22"/>
          <w:szCs w:val="22"/>
          <w:shd w:val="clear" w:color="auto" w:fill="FFFFFF"/>
        </w:rPr>
        <w:t>l</w:t>
      </w:r>
      <w:r w:rsidRPr="00A71C9B">
        <w:rPr>
          <w:rFonts w:ascii="Arial" w:hAnsi="Arial" w:cs="Arial"/>
          <w:sz w:val="22"/>
          <w:szCs w:val="22"/>
          <w:shd w:val="clear" w:color="auto" w:fill="FFFFFF"/>
        </w:rPr>
        <w:t>agerung</w:t>
      </w:r>
      <w:r w:rsidR="001878C2" w:rsidRPr="00A71C9B">
        <w:rPr>
          <w:rFonts w:ascii="Arial" w:hAnsi="Arial" w:cs="Arial"/>
          <w:sz w:val="22"/>
          <w:szCs w:val="22"/>
          <w:shd w:val="clear" w:color="auto" w:fill="FFFFFF"/>
        </w:rPr>
        <w:t xml:space="preserve">. Es ist Grundvoraussetzung für die </w:t>
      </w:r>
      <w:r w:rsidRPr="00A71C9B">
        <w:rPr>
          <w:rFonts w:ascii="Arial" w:hAnsi="Arial" w:cs="Arial"/>
          <w:sz w:val="22"/>
          <w:szCs w:val="22"/>
          <w:shd w:val="clear" w:color="auto" w:fill="FFFFFF"/>
        </w:rPr>
        <w:t>Einhaltung der Eingliederungsversprechen der Recycler.</w:t>
      </w:r>
    </w:p>
    <w:p w:rsidR="00DC6A15" w:rsidRPr="00A71C9B" w:rsidRDefault="00DC6A15" w:rsidP="00762F6C">
      <w:pPr>
        <w:pStyle w:val="StandardWeb"/>
        <w:shd w:val="clear" w:color="auto" w:fill="FFFFFF"/>
        <w:spacing w:before="0" w:beforeAutospacing="0" w:after="0" w:afterAutospacing="0"/>
        <w:rPr>
          <w:rFonts w:ascii="Arial" w:hAnsi="Arial" w:cs="Arial"/>
          <w:sz w:val="22"/>
          <w:szCs w:val="22"/>
        </w:rPr>
      </w:pPr>
      <w:r w:rsidRPr="00A71C9B">
        <w:rPr>
          <w:rFonts w:ascii="Arial" w:hAnsi="Arial" w:cs="Arial"/>
          <w:sz w:val="22"/>
          <w:szCs w:val="22"/>
          <w:shd w:val="clear" w:color="auto" w:fill="FFFFFF"/>
        </w:rPr>
        <w:t xml:space="preserve">Der </w:t>
      </w:r>
      <w:r w:rsidR="00256AC5" w:rsidRPr="00A71C9B">
        <w:rPr>
          <w:rFonts w:ascii="Arial" w:hAnsi="Arial" w:cs="Arial"/>
          <w:sz w:val="22"/>
          <w:szCs w:val="22"/>
          <w:shd w:val="clear" w:color="auto" w:fill="FFFFFF"/>
        </w:rPr>
        <w:t>Regierungsvertreter</w:t>
      </w:r>
      <w:r w:rsidRPr="00A71C9B">
        <w:rPr>
          <w:rFonts w:ascii="Arial" w:hAnsi="Arial" w:cs="Arial"/>
          <w:sz w:val="22"/>
          <w:szCs w:val="22"/>
          <w:shd w:val="clear" w:color="auto" w:fill="FFFFFF"/>
        </w:rPr>
        <w:t xml:space="preserve"> wies darauf hin, dass die Frist zur Erarbeitung der Vorschriften zwar bis Mai 2017 laufe, einige aber bereits im Verlauf der zweiten Jahreshälfte dieses Jahres schon erarbeitet sein werden.</w:t>
      </w:r>
    </w:p>
    <w:p w:rsidR="00B72C1D" w:rsidRPr="00A71C9B" w:rsidRDefault="00B72C1D" w:rsidP="00762F6C">
      <w:pPr>
        <w:pStyle w:val="StandardWeb"/>
        <w:shd w:val="clear" w:color="auto" w:fill="FFFFFF"/>
        <w:spacing w:before="0" w:beforeAutospacing="0" w:after="0" w:afterAutospacing="0"/>
        <w:rPr>
          <w:rFonts w:ascii="Arial" w:hAnsi="Arial" w:cs="Arial"/>
          <w:b/>
          <w:bCs/>
          <w:sz w:val="22"/>
          <w:szCs w:val="22"/>
          <w:shd w:val="clear" w:color="auto" w:fill="FFFFFF"/>
        </w:rPr>
      </w:pPr>
    </w:p>
    <w:p w:rsidR="00DC6A15" w:rsidRPr="00A71C9B" w:rsidRDefault="001878C2" w:rsidP="00762F6C">
      <w:pPr>
        <w:pStyle w:val="StandardWeb"/>
        <w:shd w:val="clear" w:color="auto" w:fill="FFFFFF"/>
        <w:spacing w:before="0" w:beforeAutospacing="0" w:after="0" w:afterAutospacing="0"/>
        <w:rPr>
          <w:rFonts w:ascii="Arial" w:hAnsi="Arial" w:cs="Arial"/>
          <w:sz w:val="22"/>
          <w:szCs w:val="22"/>
        </w:rPr>
      </w:pPr>
      <w:r w:rsidRPr="00A71C9B">
        <w:rPr>
          <w:rFonts w:ascii="Arial" w:hAnsi="Arial" w:cs="Arial"/>
          <w:b/>
          <w:sz w:val="22"/>
          <w:szCs w:val="22"/>
          <w:shd w:val="clear" w:color="auto" w:fill="FFFFFF"/>
        </w:rPr>
        <w:t>Fort</w:t>
      </w:r>
      <w:r w:rsidR="00B5387B" w:rsidRPr="00A71C9B">
        <w:rPr>
          <w:rFonts w:ascii="Arial" w:hAnsi="Arial" w:cs="Arial"/>
          <w:b/>
          <w:sz w:val="22"/>
          <w:szCs w:val="22"/>
          <w:shd w:val="clear" w:color="auto" w:fill="FFFFFF"/>
        </w:rPr>
        <w:t>schritte im priva</w:t>
      </w:r>
      <w:r w:rsidR="00DC6A15" w:rsidRPr="00A71C9B">
        <w:rPr>
          <w:rFonts w:ascii="Arial" w:hAnsi="Arial" w:cs="Arial"/>
          <w:b/>
          <w:sz w:val="22"/>
          <w:szCs w:val="22"/>
          <w:shd w:val="clear" w:color="auto" w:fill="FFFFFF"/>
        </w:rPr>
        <w:t>te</w:t>
      </w:r>
      <w:r w:rsidR="00B5387B" w:rsidRPr="00A71C9B">
        <w:rPr>
          <w:rFonts w:ascii="Arial" w:hAnsi="Arial" w:cs="Arial"/>
          <w:b/>
          <w:sz w:val="22"/>
          <w:szCs w:val="22"/>
          <w:shd w:val="clear" w:color="auto" w:fill="FFFFFF"/>
        </w:rPr>
        <w:t>n</w:t>
      </w:r>
      <w:r w:rsidR="00DC6A15" w:rsidRPr="00A71C9B">
        <w:rPr>
          <w:rFonts w:ascii="Arial" w:hAnsi="Arial" w:cs="Arial"/>
          <w:b/>
          <w:sz w:val="22"/>
          <w:szCs w:val="22"/>
          <w:shd w:val="clear" w:color="auto" w:fill="FFFFFF"/>
        </w:rPr>
        <w:t xml:space="preserve"> Sektor</w:t>
      </w:r>
    </w:p>
    <w:p w:rsidR="001878C2" w:rsidRPr="00A71C9B" w:rsidRDefault="00DC6A15" w:rsidP="001878C2">
      <w:pPr>
        <w:pStyle w:val="StandardWeb"/>
        <w:shd w:val="clear" w:color="auto" w:fill="FFFFFF"/>
        <w:spacing w:before="0" w:beforeAutospacing="0" w:after="0" w:afterAutospacing="0"/>
        <w:rPr>
          <w:rFonts w:ascii="Arial" w:hAnsi="Arial" w:cs="Arial"/>
          <w:sz w:val="22"/>
          <w:szCs w:val="22"/>
          <w:shd w:val="clear" w:color="auto" w:fill="FFFFFF"/>
        </w:rPr>
      </w:pPr>
      <w:r w:rsidRPr="00A71C9B">
        <w:rPr>
          <w:rFonts w:ascii="Arial" w:hAnsi="Arial" w:cs="Arial"/>
          <w:sz w:val="22"/>
          <w:szCs w:val="22"/>
          <w:shd w:val="clear" w:color="auto" w:fill="FFFFFF"/>
        </w:rPr>
        <w:t xml:space="preserve">Das Seminar bot auch eine Plattform zum Erfahrungsaustausch im Hinblick auf das Abfallmanagement diverser Firmen des Landes, die genau in den Sektoren </w:t>
      </w:r>
      <w:r w:rsidR="00256AC5" w:rsidRPr="00A71C9B">
        <w:rPr>
          <w:rFonts w:ascii="Arial" w:hAnsi="Arial" w:cs="Arial"/>
          <w:sz w:val="22"/>
          <w:szCs w:val="22"/>
          <w:shd w:val="clear" w:color="auto" w:fill="FFFFFF"/>
        </w:rPr>
        <w:t>tätig</w:t>
      </w:r>
      <w:r w:rsidRPr="00A71C9B">
        <w:rPr>
          <w:rFonts w:ascii="Arial" w:hAnsi="Arial" w:cs="Arial"/>
          <w:sz w:val="22"/>
          <w:szCs w:val="22"/>
          <w:shd w:val="clear" w:color="auto" w:fill="FFFFFF"/>
        </w:rPr>
        <w:t xml:space="preserve"> sind, die durch das Gesetz geregelt werden sollen. "Heute erfuhren wir diverse positive Details von Recyclinginitiativen, die von vielen Unternehmen Chiles berei</w:t>
      </w:r>
      <w:r w:rsidR="001878C2" w:rsidRPr="00A71C9B">
        <w:rPr>
          <w:rFonts w:ascii="Arial" w:hAnsi="Arial" w:cs="Arial"/>
          <w:sz w:val="22"/>
          <w:szCs w:val="22"/>
          <w:shd w:val="clear" w:color="auto" w:fill="FFFFFF"/>
        </w:rPr>
        <w:t>ts seit Jahren umgesetzt werden.</w:t>
      </w:r>
      <w:r w:rsidRPr="00A71C9B">
        <w:rPr>
          <w:rFonts w:ascii="Arial" w:hAnsi="Arial" w:cs="Arial"/>
          <w:sz w:val="22"/>
          <w:szCs w:val="22"/>
          <w:shd w:val="clear" w:color="auto" w:fill="FFFFFF"/>
        </w:rPr>
        <w:t xml:space="preserve"> </w:t>
      </w:r>
      <w:r w:rsidR="001878C2" w:rsidRPr="00A71C9B">
        <w:rPr>
          <w:rFonts w:ascii="Arial" w:hAnsi="Arial" w:cs="Arial"/>
          <w:sz w:val="22"/>
          <w:szCs w:val="22"/>
          <w:shd w:val="clear" w:color="auto" w:fill="FFFFFF"/>
        </w:rPr>
        <w:t>S</w:t>
      </w:r>
      <w:r w:rsidRPr="00A71C9B">
        <w:rPr>
          <w:rFonts w:ascii="Arial" w:hAnsi="Arial" w:cs="Arial"/>
          <w:sz w:val="22"/>
          <w:szCs w:val="22"/>
          <w:shd w:val="clear" w:color="auto" w:fill="FFFFFF"/>
        </w:rPr>
        <w:t>ie starteten schon weit vor der Gesetz</w:t>
      </w:r>
      <w:r w:rsidR="00256AC5" w:rsidRPr="00A71C9B">
        <w:rPr>
          <w:rFonts w:ascii="Arial" w:hAnsi="Arial" w:cs="Arial"/>
          <w:sz w:val="22"/>
          <w:szCs w:val="22"/>
          <w:shd w:val="clear" w:color="auto" w:fill="FFFFFF"/>
        </w:rPr>
        <w:t>es</w:t>
      </w:r>
      <w:r w:rsidRPr="00A71C9B">
        <w:rPr>
          <w:rFonts w:ascii="Arial" w:hAnsi="Arial" w:cs="Arial"/>
          <w:sz w:val="22"/>
          <w:szCs w:val="22"/>
          <w:shd w:val="clear" w:color="auto" w:fill="FFFFFF"/>
        </w:rPr>
        <w:t>erlassung als Antwort auf die wachsende Sorge der Kunden im Hinblick auf die unnötige Abfallentstehung", erklärte Santiago Muzzo,</w:t>
      </w:r>
      <w:r w:rsidR="001878C2" w:rsidRPr="00A71C9B">
        <w:rPr>
          <w:rFonts w:ascii="Arial" w:hAnsi="Arial" w:cs="Arial"/>
          <w:sz w:val="22"/>
          <w:szCs w:val="22"/>
          <w:shd w:val="clear" w:color="auto" w:fill="FFFFFF"/>
        </w:rPr>
        <w:t xml:space="preserve"> ASIPLA Präsident,</w:t>
      </w:r>
      <w:r w:rsidRPr="00A71C9B">
        <w:rPr>
          <w:rFonts w:ascii="Arial" w:hAnsi="Arial" w:cs="Arial"/>
          <w:sz w:val="22"/>
          <w:szCs w:val="22"/>
          <w:shd w:val="clear" w:color="auto" w:fill="FFFFFF"/>
        </w:rPr>
        <w:t xml:space="preserve"> nach Beendigung der Vorträge der Geschäftsführer und Vertreter der Unternehmen Sodimac Chile, DercoParts, Entel, Bridgestone Chile und Enex.</w:t>
      </w:r>
      <w:r w:rsidR="001878C2" w:rsidRPr="00A71C9B">
        <w:rPr>
          <w:rFonts w:ascii="Arial" w:hAnsi="Arial" w:cs="Arial"/>
          <w:sz w:val="22"/>
          <w:szCs w:val="22"/>
          <w:shd w:val="clear" w:color="auto" w:fill="FFFFFF"/>
        </w:rPr>
        <w:t xml:space="preserve"> </w:t>
      </w:r>
    </w:p>
    <w:p w:rsidR="00E9185A" w:rsidRPr="00655689" w:rsidRDefault="00E9185A" w:rsidP="001878C2">
      <w:pPr>
        <w:pStyle w:val="StandardWeb"/>
        <w:shd w:val="clear" w:color="auto" w:fill="FFFFFF"/>
        <w:spacing w:before="0" w:beforeAutospacing="0" w:after="0" w:afterAutospacing="0"/>
        <w:rPr>
          <w:rFonts w:ascii="Arial" w:hAnsi="Arial" w:cs="Arial"/>
          <w:shd w:val="clear" w:color="auto" w:fill="FFFFFF"/>
        </w:rPr>
      </w:pPr>
    </w:p>
    <w:p w:rsidR="00B541BD" w:rsidRPr="00762F6C" w:rsidRDefault="001878C2" w:rsidP="00762F6C">
      <w:pPr>
        <w:pStyle w:val="StandardWeb"/>
        <w:shd w:val="clear" w:color="auto" w:fill="FFFFFF"/>
        <w:spacing w:before="0" w:beforeAutospacing="0" w:after="0" w:afterAutospacing="0"/>
        <w:rPr>
          <w:rFonts w:ascii="Arial" w:hAnsi="Arial" w:cs="Arial"/>
          <w:shd w:val="clear" w:color="auto" w:fill="FFFFFF"/>
        </w:rPr>
      </w:pPr>
      <w:r w:rsidRPr="005267F1">
        <w:rPr>
          <w:rFonts w:ascii="Arial" w:hAnsi="Arial" w:cs="Arial"/>
          <w:noProof/>
          <w:shd w:val="clear" w:color="auto" w:fill="FFFFFF"/>
          <w:lang w:val="en-US" w:eastAsia="en-US" w:bidi="ar-SA"/>
        </w:rPr>
        <w:lastRenderedPageBreak/>
        <w:drawing>
          <wp:inline distT="0" distB="0" distL="0" distR="0" wp14:anchorId="2C255B78" wp14:editId="3032C437">
            <wp:extent cx="4260850" cy="2840566"/>
            <wp:effectExtent l="0" t="0" r="0" b="0"/>
            <wp:docPr id="5" name="Grafik 5" descr="F:\Chile\ASIPLA\Seminario\Asipla Seminar\Bilder\SEMINARIO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hile\ASIPLA\Seminario\Asipla Seminar\Bilder\SEMINARIO (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1631" cy="2841087"/>
                    </a:xfrm>
                    <a:prstGeom prst="rect">
                      <a:avLst/>
                    </a:prstGeom>
                    <a:noFill/>
                    <a:ln>
                      <a:noFill/>
                    </a:ln>
                  </pic:spPr>
                </pic:pic>
              </a:graphicData>
            </a:graphic>
          </wp:inline>
        </w:drawing>
      </w:r>
    </w:p>
    <w:p w:rsidR="00152025" w:rsidRPr="00E9185A" w:rsidRDefault="001878C2" w:rsidP="0076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szCs w:val="16"/>
        </w:rPr>
      </w:pPr>
      <w:r w:rsidRPr="00E9185A">
        <w:rPr>
          <w:rFonts w:ascii="Arial" w:hAnsi="Arial" w:cs="Arial"/>
          <w:sz w:val="16"/>
          <w:szCs w:val="16"/>
        </w:rPr>
        <w:t>T</w:t>
      </w:r>
      <w:r w:rsidR="005267F1" w:rsidRPr="00E9185A">
        <w:rPr>
          <w:rFonts w:ascii="Arial" w:hAnsi="Arial" w:cs="Arial"/>
          <w:sz w:val="16"/>
          <w:szCs w:val="16"/>
        </w:rPr>
        <w:t>eilnehmer</w:t>
      </w:r>
      <w:r w:rsidRPr="00E9185A">
        <w:rPr>
          <w:rFonts w:ascii="Arial" w:hAnsi="Arial" w:cs="Arial"/>
          <w:sz w:val="16"/>
          <w:szCs w:val="16"/>
        </w:rPr>
        <w:t xml:space="preserve"> </w:t>
      </w:r>
      <w:r w:rsidR="00904BA4" w:rsidRPr="00E9185A">
        <w:rPr>
          <w:rFonts w:ascii="Arial" w:hAnsi="Arial" w:cs="Arial"/>
          <w:sz w:val="16"/>
          <w:szCs w:val="16"/>
        </w:rPr>
        <w:t>im voll besetzten</w:t>
      </w:r>
      <w:r w:rsidRPr="00E9185A">
        <w:rPr>
          <w:rFonts w:ascii="Arial" w:hAnsi="Arial" w:cs="Arial"/>
          <w:sz w:val="16"/>
          <w:szCs w:val="16"/>
        </w:rPr>
        <w:t xml:space="preserve"> Auditorium</w:t>
      </w:r>
    </w:p>
    <w:p w:rsidR="00152025" w:rsidRPr="00762F6C" w:rsidRDefault="00152025" w:rsidP="00762F6C">
      <w:pPr>
        <w:pStyle w:val="StandardWeb"/>
        <w:shd w:val="clear" w:color="auto" w:fill="FFFFFF"/>
        <w:spacing w:before="0" w:beforeAutospacing="0" w:after="0" w:afterAutospacing="0"/>
        <w:rPr>
          <w:rFonts w:ascii="Arial" w:hAnsi="Arial" w:cs="Arial"/>
          <w:shd w:val="clear" w:color="auto" w:fill="FFFFFF"/>
        </w:rPr>
      </w:pPr>
    </w:p>
    <w:p w:rsidR="00DC6A15" w:rsidRDefault="00DC6A15" w:rsidP="00762F6C">
      <w:pPr>
        <w:pStyle w:val="StandardWeb"/>
        <w:shd w:val="clear" w:color="auto" w:fill="FFFFFF"/>
        <w:spacing w:before="0" w:beforeAutospacing="0" w:after="0" w:afterAutospacing="0"/>
        <w:rPr>
          <w:rFonts w:ascii="Arial" w:hAnsi="Arial" w:cs="Arial"/>
          <w:sz w:val="22"/>
          <w:szCs w:val="22"/>
          <w:shd w:val="clear" w:color="auto" w:fill="FFFFFF"/>
        </w:rPr>
      </w:pPr>
      <w:r w:rsidRPr="00A71C9B">
        <w:rPr>
          <w:rFonts w:ascii="Arial" w:hAnsi="Arial" w:cs="Arial"/>
          <w:sz w:val="22"/>
          <w:szCs w:val="22"/>
          <w:shd w:val="clear" w:color="auto" w:fill="FFFFFF"/>
        </w:rPr>
        <w:t>Das Seminar zählte auch mit der Anwesenheit renommierter, internationaler Experten: aus Deutschland, der Geschäftsführer der</w:t>
      </w:r>
      <w:r w:rsidR="00655689">
        <w:rPr>
          <w:rFonts w:ascii="Arial" w:hAnsi="Arial" w:cs="Arial"/>
          <w:sz w:val="22"/>
          <w:szCs w:val="22"/>
          <w:shd w:val="clear" w:color="auto" w:fill="FFFFFF"/>
        </w:rPr>
        <w:t xml:space="preserve"> Consultinggesellschaft RIGK</w:t>
      </w:r>
      <w:r w:rsidRPr="00A71C9B">
        <w:rPr>
          <w:rFonts w:ascii="Arial" w:hAnsi="Arial" w:cs="Arial"/>
          <w:sz w:val="22"/>
          <w:szCs w:val="22"/>
          <w:shd w:val="clear" w:color="auto" w:fill="FFFFFF"/>
        </w:rPr>
        <w:t xml:space="preserve"> Chile</w:t>
      </w:r>
      <w:r w:rsidR="00655689">
        <w:rPr>
          <w:rFonts w:ascii="Arial" w:hAnsi="Arial" w:cs="Arial"/>
          <w:sz w:val="22"/>
          <w:szCs w:val="22"/>
          <w:shd w:val="clear" w:color="auto" w:fill="FFFFFF"/>
        </w:rPr>
        <w:t xml:space="preserve"> SpA</w:t>
      </w:r>
      <w:r w:rsidRPr="00A71C9B">
        <w:rPr>
          <w:rFonts w:ascii="Arial" w:hAnsi="Arial" w:cs="Arial"/>
          <w:sz w:val="22"/>
          <w:szCs w:val="22"/>
          <w:shd w:val="clear" w:color="auto" w:fill="FFFFFF"/>
        </w:rPr>
        <w:t>, spezialisiertes Unternehmen f</w:t>
      </w:r>
      <w:r w:rsidR="00256AC5" w:rsidRPr="00A71C9B">
        <w:rPr>
          <w:rFonts w:ascii="Arial" w:hAnsi="Arial" w:cs="Arial"/>
          <w:sz w:val="22"/>
          <w:szCs w:val="22"/>
          <w:shd w:val="clear" w:color="auto" w:fill="FFFFFF"/>
        </w:rPr>
        <w:t>ür Managementsysteme, Jan Bauer</w:t>
      </w:r>
      <w:r w:rsidR="00655689">
        <w:rPr>
          <w:rFonts w:ascii="Arial" w:hAnsi="Arial" w:cs="Arial"/>
          <w:sz w:val="22"/>
          <w:szCs w:val="22"/>
          <w:shd w:val="clear" w:color="auto" w:fill="FFFFFF"/>
        </w:rPr>
        <w:t>;</w:t>
      </w:r>
      <w:r w:rsidRPr="00A71C9B">
        <w:rPr>
          <w:rFonts w:ascii="Arial" w:hAnsi="Arial" w:cs="Arial"/>
          <w:sz w:val="22"/>
          <w:szCs w:val="22"/>
          <w:shd w:val="clear" w:color="auto" w:fill="FFFFFF"/>
        </w:rPr>
        <w:t xml:space="preserve"> aus Brasilien, die ehemalige Ministerin für Umwelt i</w:t>
      </w:r>
      <w:r w:rsidR="00256AC5" w:rsidRPr="00A71C9B">
        <w:rPr>
          <w:rFonts w:ascii="Arial" w:hAnsi="Arial" w:cs="Arial"/>
          <w:sz w:val="22"/>
          <w:szCs w:val="22"/>
          <w:shd w:val="clear" w:color="auto" w:fill="FFFFFF"/>
        </w:rPr>
        <w:t xml:space="preserve">n São Paulo, Patrícia Iglecias </w:t>
      </w:r>
      <w:r w:rsidR="00655689">
        <w:rPr>
          <w:rFonts w:ascii="Arial" w:hAnsi="Arial" w:cs="Arial"/>
          <w:sz w:val="22"/>
          <w:szCs w:val="22"/>
          <w:shd w:val="clear" w:color="auto" w:fill="FFFFFF"/>
        </w:rPr>
        <w:t xml:space="preserve">und der Leiter der Abteilung </w:t>
      </w:r>
      <w:r w:rsidRPr="00A71C9B">
        <w:rPr>
          <w:rFonts w:ascii="Arial" w:hAnsi="Arial" w:cs="Arial"/>
          <w:sz w:val="22"/>
          <w:szCs w:val="22"/>
          <w:shd w:val="clear" w:color="auto" w:fill="FFFFFF"/>
        </w:rPr>
        <w:t>für Wirtschaftsbeziehungen der Unternehmensgruppe</w:t>
      </w:r>
      <w:r w:rsidR="00795681">
        <w:rPr>
          <w:rFonts w:ascii="Arial" w:hAnsi="Arial" w:cs="Arial"/>
          <w:sz w:val="22"/>
          <w:szCs w:val="22"/>
          <w:shd w:val="clear" w:color="auto" w:fill="FFFFFF"/>
        </w:rPr>
        <w:t xml:space="preserve"> Pão de Açúcar, Paulo Pompilio. </w:t>
      </w:r>
      <w:r w:rsidR="00795681" w:rsidRPr="006034FF">
        <w:rPr>
          <w:rFonts w:ascii="Arial" w:hAnsi="Arial" w:cs="Arial"/>
          <w:sz w:val="22"/>
          <w:szCs w:val="22"/>
          <w:shd w:val="clear" w:color="auto" w:fill="FFFFFF"/>
        </w:rPr>
        <w:t xml:space="preserve">Ebenso </w:t>
      </w:r>
      <w:r w:rsidRPr="006034FF">
        <w:rPr>
          <w:rFonts w:ascii="Arial" w:hAnsi="Arial" w:cs="Arial"/>
          <w:sz w:val="22"/>
          <w:szCs w:val="22"/>
          <w:shd w:val="clear" w:color="auto" w:fill="FFFFFF"/>
        </w:rPr>
        <w:t>war</w:t>
      </w:r>
      <w:r w:rsidR="00795681" w:rsidRPr="006034FF">
        <w:rPr>
          <w:rFonts w:ascii="Arial" w:hAnsi="Arial" w:cs="Arial"/>
          <w:sz w:val="22"/>
          <w:szCs w:val="22"/>
          <w:shd w:val="clear" w:color="auto" w:fill="FFFFFF"/>
        </w:rPr>
        <w:t xml:space="preserve"> das Seminar</w:t>
      </w:r>
      <w:r w:rsidR="00256AC5" w:rsidRPr="006034FF">
        <w:rPr>
          <w:rFonts w:ascii="Arial" w:hAnsi="Arial" w:cs="Arial"/>
          <w:sz w:val="22"/>
          <w:szCs w:val="22"/>
          <w:shd w:val="clear" w:color="auto" w:fill="FFFFFF"/>
        </w:rPr>
        <w:t xml:space="preserve"> </w:t>
      </w:r>
      <w:r w:rsidRPr="006034FF">
        <w:rPr>
          <w:rFonts w:ascii="Arial" w:hAnsi="Arial" w:cs="Arial"/>
          <w:sz w:val="22"/>
          <w:szCs w:val="22"/>
          <w:shd w:val="clear" w:color="auto" w:fill="FFFFFF"/>
        </w:rPr>
        <w:t xml:space="preserve">Bühne für eine </w:t>
      </w:r>
      <w:r w:rsidR="00256AC5" w:rsidRPr="006034FF">
        <w:rPr>
          <w:rFonts w:ascii="Arial" w:hAnsi="Arial" w:cs="Arial"/>
          <w:sz w:val="22"/>
          <w:szCs w:val="22"/>
          <w:shd w:val="clear" w:color="auto" w:fill="FFFFFF"/>
        </w:rPr>
        <w:t>Diskussionsrunde</w:t>
      </w:r>
      <w:r w:rsidRPr="006034FF">
        <w:rPr>
          <w:rFonts w:ascii="Arial" w:hAnsi="Arial" w:cs="Arial"/>
          <w:sz w:val="22"/>
          <w:szCs w:val="22"/>
          <w:shd w:val="clear" w:color="auto" w:fill="FFFFFF"/>
        </w:rPr>
        <w:t xml:space="preserve"> des Rechtsanwalts und Partner vo</w:t>
      </w:r>
      <w:r w:rsidR="00256AC5" w:rsidRPr="006034FF">
        <w:rPr>
          <w:rFonts w:ascii="Arial" w:hAnsi="Arial" w:cs="Arial"/>
          <w:sz w:val="22"/>
          <w:szCs w:val="22"/>
          <w:shd w:val="clear" w:color="auto" w:fill="FFFFFF"/>
        </w:rPr>
        <w:t>n FerradaNehme, Patricio Leyton,</w:t>
      </w:r>
      <w:r w:rsidRPr="006034FF">
        <w:rPr>
          <w:rFonts w:ascii="Arial" w:hAnsi="Arial" w:cs="Arial"/>
          <w:sz w:val="22"/>
          <w:szCs w:val="22"/>
          <w:shd w:val="clear" w:color="auto" w:fill="FFFFFF"/>
        </w:rPr>
        <w:t xml:space="preserve"> des CEO</w:t>
      </w:r>
      <w:r w:rsidR="00256AC5" w:rsidRPr="006034FF">
        <w:rPr>
          <w:rFonts w:ascii="Arial" w:hAnsi="Arial" w:cs="Arial"/>
          <w:sz w:val="22"/>
          <w:szCs w:val="22"/>
          <w:shd w:val="clear" w:color="auto" w:fill="FFFFFF"/>
        </w:rPr>
        <w:t xml:space="preserve"> von TriCiclos, Gonzalo Muñoz,</w:t>
      </w:r>
      <w:r w:rsidRPr="006034FF">
        <w:rPr>
          <w:rFonts w:ascii="Arial" w:hAnsi="Arial" w:cs="Arial"/>
          <w:sz w:val="22"/>
          <w:szCs w:val="22"/>
          <w:shd w:val="clear" w:color="auto" w:fill="FFFFFF"/>
        </w:rPr>
        <w:t xml:space="preserve"> des Leiters der Rechtsabteilung des juristischen Bereichs des Ministeriums für Umwelt, David Bortnick und Paulo Pompilio, der Unternehmensgruppe Pão de Açúcar.</w:t>
      </w:r>
      <w:r w:rsidR="006034FF">
        <w:rPr>
          <w:rFonts w:ascii="Arial" w:hAnsi="Arial" w:cs="Arial"/>
          <w:sz w:val="22"/>
          <w:szCs w:val="22"/>
          <w:shd w:val="clear" w:color="auto" w:fill="FFFFFF"/>
        </w:rPr>
        <w:t xml:space="preserve"> </w:t>
      </w:r>
    </w:p>
    <w:p w:rsidR="006034FF" w:rsidRPr="006034FF" w:rsidRDefault="006034FF" w:rsidP="00762F6C">
      <w:pPr>
        <w:pStyle w:val="StandardWeb"/>
        <w:shd w:val="clear" w:color="auto" w:fill="FFFFFF"/>
        <w:spacing w:before="0" w:beforeAutospacing="0" w:after="0" w:afterAutospacing="0"/>
        <w:rPr>
          <w:rFonts w:ascii="Arial" w:hAnsi="Arial" w:cs="Arial"/>
          <w:sz w:val="22"/>
          <w:szCs w:val="22"/>
        </w:rPr>
      </w:pPr>
    </w:p>
    <w:p w:rsidR="00DC6A15" w:rsidRPr="00762F6C" w:rsidRDefault="00E9185A" w:rsidP="00762F6C">
      <w:pPr>
        <w:pStyle w:val="StandardWeb"/>
        <w:shd w:val="clear" w:color="auto" w:fill="FFFFFF"/>
        <w:spacing w:before="0" w:beforeAutospacing="0" w:after="0" w:afterAutospacing="0"/>
        <w:rPr>
          <w:rFonts w:ascii="Arial" w:hAnsi="Arial" w:cs="Arial"/>
        </w:rPr>
      </w:pPr>
      <w:r w:rsidRPr="005267F1">
        <w:rPr>
          <w:rFonts w:ascii="Arial" w:hAnsi="Arial" w:cs="Arial"/>
          <w:noProof/>
          <w:sz w:val="22"/>
          <w:szCs w:val="22"/>
          <w:bdr w:val="single" w:sz="8" w:space="0" w:color="000000" w:frame="1"/>
          <w:lang w:val="en-US" w:eastAsia="en-US" w:bidi="ar-SA"/>
        </w:rPr>
        <w:drawing>
          <wp:inline distT="0" distB="0" distL="0" distR="0" wp14:anchorId="7B161C5D" wp14:editId="1A4B1ACB">
            <wp:extent cx="3848100" cy="1924050"/>
            <wp:effectExtent l="0" t="0" r="0" b="0"/>
            <wp:docPr id="6" name="Grafik 6" descr="unnam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named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1924050"/>
                    </a:xfrm>
                    <a:prstGeom prst="rect">
                      <a:avLst/>
                    </a:prstGeom>
                    <a:noFill/>
                    <a:ln>
                      <a:noFill/>
                    </a:ln>
                  </pic:spPr>
                </pic:pic>
              </a:graphicData>
            </a:graphic>
          </wp:inline>
        </w:drawing>
      </w:r>
    </w:p>
    <w:p w:rsidR="00E9185A" w:rsidRDefault="001968B0" w:rsidP="00762F6C">
      <w:pPr>
        <w:pStyle w:val="StandardWeb"/>
        <w:shd w:val="clear" w:color="auto" w:fill="FFFFFF"/>
        <w:spacing w:before="0" w:beforeAutospacing="0" w:after="0" w:afterAutospacing="0"/>
        <w:rPr>
          <w:rFonts w:ascii="Arial" w:hAnsi="Arial" w:cs="Arial"/>
          <w:sz w:val="16"/>
          <w:shd w:val="clear" w:color="auto" w:fill="FFFFFF"/>
        </w:rPr>
      </w:pPr>
      <w:r w:rsidRPr="00762F6C">
        <w:rPr>
          <w:rFonts w:ascii="Arial" w:hAnsi="Arial" w:cs="Arial"/>
          <w:sz w:val="16"/>
          <w:shd w:val="clear" w:color="auto" w:fill="FFFFFF"/>
        </w:rPr>
        <w:t xml:space="preserve">Der Geschäftsführer von RIGK in Chile, Jan Bauer; der Präsident von ASIPLA, Santiago Muzzo, die </w:t>
      </w:r>
    </w:p>
    <w:p w:rsidR="00E9185A" w:rsidRDefault="001968B0" w:rsidP="00762F6C">
      <w:pPr>
        <w:pStyle w:val="StandardWeb"/>
        <w:shd w:val="clear" w:color="auto" w:fill="FFFFFF"/>
        <w:spacing w:before="0" w:beforeAutospacing="0" w:after="0" w:afterAutospacing="0"/>
        <w:rPr>
          <w:rFonts w:ascii="Arial" w:hAnsi="Arial" w:cs="Arial"/>
          <w:sz w:val="16"/>
          <w:shd w:val="clear" w:color="auto" w:fill="FFFFFF"/>
        </w:rPr>
      </w:pPr>
      <w:r w:rsidRPr="00762F6C">
        <w:rPr>
          <w:rFonts w:ascii="Arial" w:hAnsi="Arial" w:cs="Arial"/>
          <w:sz w:val="16"/>
          <w:shd w:val="clear" w:color="auto" w:fill="FFFFFF"/>
        </w:rPr>
        <w:t>Exministerin für Umwelt in Sao Paulo, Patrícia Iglecia</w:t>
      </w:r>
      <w:r w:rsidR="00E9185A">
        <w:rPr>
          <w:rFonts w:ascii="Arial" w:hAnsi="Arial" w:cs="Arial"/>
          <w:sz w:val="16"/>
          <w:shd w:val="clear" w:color="auto" w:fill="FFFFFF"/>
        </w:rPr>
        <w:t xml:space="preserve">s und der Leiter der Abteilung </w:t>
      </w:r>
      <w:r w:rsidRPr="00762F6C">
        <w:rPr>
          <w:rFonts w:ascii="Arial" w:hAnsi="Arial" w:cs="Arial"/>
          <w:sz w:val="16"/>
          <w:shd w:val="clear" w:color="auto" w:fill="FFFFFF"/>
        </w:rPr>
        <w:t xml:space="preserve">für Wirtschaftsbeziehungen </w:t>
      </w:r>
    </w:p>
    <w:p w:rsidR="00DC6A15" w:rsidRPr="00762F6C" w:rsidRDefault="001968B0" w:rsidP="00762F6C">
      <w:pPr>
        <w:pStyle w:val="StandardWeb"/>
        <w:shd w:val="clear" w:color="auto" w:fill="FFFFFF"/>
        <w:spacing w:before="0" w:beforeAutospacing="0" w:after="0" w:afterAutospacing="0"/>
        <w:rPr>
          <w:rFonts w:ascii="Arial" w:hAnsi="Arial" w:cs="Arial"/>
          <w:sz w:val="16"/>
          <w:szCs w:val="16"/>
          <w:shd w:val="clear" w:color="auto" w:fill="FFFFFF"/>
        </w:rPr>
      </w:pPr>
      <w:r w:rsidRPr="00762F6C">
        <w:rPr>
          <w:rFonts w:ascii="Arial" w:hAnsi="Arial" w:cs="Arial"/>
          <w:sz w:val="16"/>
          <w:shd w:val="clear" w:color="auto" w:fill="FFFFFF"/>
        </w:rPr>
        <w:t>der Unternehmensgruppe Pão de Açúcar, Paulo Pompilio.</w:t>
      </w:r>
    </w:p>
    <w:p w:rsidR="001968B0" w:rsidRDefault="001968B0" w:rsidP="00762F6C">
      <w:pPr>
        <w:pStyle w:val="StandardWeb"/>
        <w:shd w:val="clear" w:color="auto" w:fill="FFFFFF"/>
        <w:spacing w:before="0" w:beforeAutospacing="0" w:after="0" w:afterAutospacing="0"/>
        <w:rPr>
          <w:rFonts w:ascii="Arial" w:hAnsi="Arial" w:cs="Arial"/>
        </w:rPr>
      </w:pPr>
    </w:p>
    <w:p w:rsidR="00A71C9B" w:rsidRPr="00A71C9B" w:rsidRDefault="00A71C9B" w:rsidP="00762F6C">
      <w:pPr>
        <w:pStyle w:val="StandardWeb"/>
        <w:shd w:val="clear" w:color="auto" w:fill="FFFFFF"/>
        <w:spacing w:before="0" w:beforeAutospacing="0" w:after="0" w:afterAutospacing="0"/>
        <w:rPr>
          <w:rFonts w:ascii="Arial" w:hAnsi="Arial" w:cs="Arial"/>
          <w:sz w:val="20"/>
          <w:szCs w:val="20"/>
        </w:rPr>
      </w:pPr>
      <w:r w:rsidRPr="00A71C9B">
        <w:rPr>
          <w:rFonts w:ascii="Arial" w:hAnsi="Arial" w:cs="Arial"/>
          <w:sz w:val="20"/>
          <w:szCs w:val="20"/>
        </w:rPr>
        <w:t>Weitere Informationen</w:t>
      </w:r>
      <w:r>
        <w:rPr>
          <w:rFonts w:ascii="Arial" w:hAnsi="Arial" w:cs="Arial"/>
          <w:sz w:val="20"/>
          <w:szCs w:val="20"/>
        </w:rPr>
        <w:t>:</w:t>
      </w:r>
    </w:p>
    <w:p w:rsidR="00A71C9B" w:rsidRPr="00A71C9B" w:rsidRDefault="00A71C9B" w:rsidP="00A71C9B">
      <w:pPr>
        <w:tabs>
          <w:tab w:val="left" w:pos="7020"/>
          <w:tab w:val="right" w:pos="9000"/>
        </w:tabs>
        <w:suppressAutoHyphens/>
        <w:spacing w:after="0" w:line="240" w:lineRule="auto"/>
        <w:rPr>
          <w:rFonts w:ascii="Arial" w:eastAsia="Times New Roman" w:hAnsi="Arial" w:cs="Arial"/>
          <w:lang w:eastAsia="es-ES"/>
        </w:rPr>
      </w:pPr>
      <w:r w:rsidRPr="00A71C9B">
        <w:rPr>
          <w:rFonts w:ascii="Arial" w:eastAsia="Times New Roman" w:hAnsi="Arial"/>
          <w:lang w:eastAsia="es-ES"/>
        </w:rPr>
        <w:t>RIGK GmbH</w:t>
      </w:r>
    </w:p>
    <w:p w:rsidR="00A71C9B" w:rsidRPr="00A71C9B" w:rsidRDefault="00A71C9B" w:rsidP="00A71C9B">
      <w:pPr>
        <w:tabs>
          <w:tab w:val="left" w:pos="7020"/>
          <w:tab w:val="right" w:pos="9000"/>
        </w:tabs>
        <w:suppressAutoHyphens/>
        <w:spacing w:after="0" w:line="240" w:lineRule="auto"/>
        <w:rPr>
          <w:rFonts w:ascii="Arial" w:eastAsia="Times New Roman" w:hAnsi="Arial" w:cs="Arial"/>
          <w:lang w:eastAsia="es-ES"/>
        </w:rPr>
      </w:pPr>
      <w:r w:rsidRPr="00A71C9B">
        <w:rPr>
          <w:rFonts w:ascii="Arial" w:eastAsia="Times New Roman" w:hAnsi="Arial"/>
          <w:lang w:eastAsia="es-ES"/>
        </w:rPr>
        <w:t>Jan Bauer</w:t>
      </w:r>
    </w:p>
    <w:p w:rsidR="00A71C9B" w:rsidRPr="00A71C9B" w:rsidRDefault="00A71C9B" w:rsidP="00A71C9B">
      <w:pPr>
        <w:tabs>
          <w:tab w:val="left" w:pos="7020"/>
          <w:tab w:val="right" w:pos="9000"/>
        </w:tabs>
        <w:suppressAutoHyphens/>
        <w:spacing w:after="0" w:line="240" w:lineRule="auto"/>
        <w:rPr>
          <w:rFonts w:ascii="Arial" w:eastAsia="Times New Roman" w:hAnsi="Arial"/>
          <w:lang w:eastAsia="es-ES"/>
        </w:rPr>
      </w:pPr>
      <w:r>
        <w:rPr>
          <w:rFonts w:ascii="Arial" w:hAnsi="Arial" w:cs="Arial"/>
          <w:shd w:val="clear" w:color="auto" w:fill="FFFFFF"/>
        </w:rPr>
        <w:t>Geschäftsführer</w:t>
      </w:r>
      <w:r w:rsidRPr="00A71C9B">
        <w:rPr>
          <w:rFonts w:ascii="Arial" w:hAnsi="Arial" w:cs="Arial"/>
          <w:shd w:val="clear" w:color="auto" w:fill="FFFFFF"/>
        </w:rPr>
        <w:t xml:space="preserve"> RIGK Chile</w:t>
      </w:r>
      <w:r>
        <w:rPr>
          <w:rFonts w:ascii="Arial" w:hAnsi="Arial" w:cs="Arial"/>
          <w:shd w:val="clear" w:color="auto" w:fill="FFFFFF"/>
        </w:rPr>
        <w:t xml:space="preserve"> SpA</w:t>
      </w:r>
    </w:p>
    <w:p w:rsidR="00A71C9B" w:rsidRPr="00A71C9B" w:rsidRDefault="00A71C9B" w:rsidP="00A71C9B">
      <w:pPr>
        <w:tabs>
          <w:tab w:val="left" w:pos="7020"/>
          <w:tab w:val="right" w:pos="9000"/>
        </w:tabs>
        <w:suppressAutoHyphens/>
        <w:spacing w:after="0" w:line="240" w:lineRule="auto"/>
        <w:rPr>
          <w:rFonts w:ascii="Arial" w:eastAsia="Times New Roman" w:hAnsi="Arial" w:cs="Arial"/>
          <w:lang w:eastAsia="es-ES"/>
        </w:rPr>
      </w:pPr>
      <w:r w:rsidRPr="00A71C9B">
        <w:rPr>
          <w:rFonts w:ascii="Arial" w:eastAsia="Times New Roman" w:hAnsi="Arial"/>
          <w:lang w:eastAsia="es-ES"/>
        </w:rPr>
        <w:t>Friedrichstr. 6, D-65185 Wiesbaden</w:t>
      </w:r>
    </w:p>
    <w:p w:rsidR="00A71C9B" w:rsidRPr="00A71C9B" w:rsidRDefault="00A71C9B" w:rsidP="00A71C9B">
      <w:pPr>
        <w:tabs>
          <w:tab w:val="left" w:pos="7020"/>
          <w:tab w:val="right" w:pos="9000"/>
        </w:tabs>
        <w:suppressAutoHyphens/>
        <w:spacing w:after="0" w:line="240" w:lineRule="auto"/>
        <w:rPr>
          <w:rFonts w:ascii="Arial" w:eastAsia="Times New Roman" w:hAnsi="Arial" w:cs="Arial"/>
          <w:lang w:eastAsia="es-ES"/>
        </w:rPr>
      </w:pPr>
      <w:r w:rsidRPr="00A71C9B">
        <w:rPr>
          <w:rFonts w:ascii="Arial" w:eastAsia="Times New Roman" w:hAnsi="Arial"/>
          <w:lang w:eastAsia="es-ES"/>
        </w:rPr>
        <w:t>Tel.: +49 (0) 6 11/ 30 86 00-16, Fax: -30</w:t>
      </w:r>
    </w:p>
    <w:p w:rsidR="00A71C9B" w:rsidRPr="00762F6C" w:rsidRDefault="00A71C9B" w:rsidP="00A71C9B">
      <w:pPr>
        <w:rPr>
          <w:rFonts w:ascii="Arial" w:hAnsi="Arial" w:cs="Arial"/>
        </w:rPr>
      </w:pPr>
      <w:r w:rsidRPr="00A71C9B">
        <w:rPr>
          <w:rFonts w:ascii="Arial" w:eastAsia="Times New Roman" w:hAnsi="Arial"/>
          <w:lang w:eastAsia="es-ES"/>
        </w:rPr>
        <w:t>bauer@rigk.de; www.rigk.de/de/profil/rigk-chile-spa.html</w:t>
      </w:r>
    </w:p>
    <w:sectPr w:rsidR="00A71C9B" w:rsidRPr="00762F6C" w:rsidSect="005874E9">
      <w:headerReference w:type="default" r:id="rId11"/>
      <w:footerReference w:type="default" r:id="rId12"/>
      <w:pgSz w:w="11906" w:h="16838"/>
      <w:pgMar w:top="139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89" w:rsidRDefault="00655689" w:rsidP="00B72C1D">
      <w:pPr>
        <w:spacing w:after="0" w:line="240" w:lineRule="auto"/>
      </w:pPr>
      <w:r>
        <w:separator/>
      </w:r>
    </w:p>
  </w:endnote>
  <w:endnote w:type="continuationSeparator" w:id="0">
    <w:p w:rsidR="00655689" w:rsidRDefault="00655689" w:rsidP="00B7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 Offc">
    <w:altName w:val="Segoe Script"/>
    <w:panose1 w:val="020B0504020101020102"/>
    <w:charset w:val="00"/>
    <w:family w:val="swiss"/>
    <w:pitch w:val="variable"/>
    <w:sig w:usb0="800000AF" w:usb1="4000207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FDIN-Bold">
    <w:panose1 w:val="00000000000000000000"/>
    <w:charset w:val="00"/>
    <w:family w:val="swiss"/>
    <w:notTrueType/>
    <w:pitch w:val="default"/>
    <w:sig w:usb0="00000003" w:usb1="00000000" w:usb2="00000000" w:usb3="00000000" w:csb0="00000001" w:csb1="00000000"/>
  </w:font>
  <w:font w:name="FFDIN-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89" w:rsidRPr="00655689" w:rsidRDefault="00655689" w:rsidP="005874E9">
    <w:pPr>
      <w:tabs>
        <w:tab w:val="center" w:pos="4536"/>
        <w:tab w:val="right" w:pos="9356"/>
      </w:tabs>
      <w:spacing w:after="0" w:line="240" w:lineRule="auto"/>
      <w:ind w:left="-567" w:right="-426"/>
      <w:jc w:val="center"/>
      <w:rPr>
        <w:rFonts w:ascii="FFDIN-Regular" w:eastAsia="Times New Roman" w:hAnsi="FFDIN-Regular"/>
        <w:color w:val="000000"/>
        <w:sz w:val="14"/>
        <w:szCs w:val="24"/>
        <w:lang w:eastAsia="es-ES"/>
      </w:rPr>
    </w:pPr>
    <w:r w:rsidRPr="00655689">
      <w:rPr>
        <w:rFonts w:ascii="FFDIN-Bold" w:eastAsia="Times New Roman" w:hAnsi="FFDIN-Bold"/>
        <w:b/>
        <w:color w:val="008DFF"/>
        <w:sz w:val="14"/>
        <w:szCs w:val="24"/>
        <w:lang w:eastAsia="es-ES"/>
      </w:rPr>
      <w:t xml:space="preserve">RIGK GmbH </w:t>
    </w:r>
    <w:r w:rsidRPr="00655689">
      <w:rPr>
        <w:rFonts w:ascii="FFDIN-Regular" w:eastAsia="Times New Roman" w:hAnsi="FFDIN-Regular"/>
        <w:color w:val="008DFF"/>
        <w:sz w:val="14"/>
        <w:szCs w:val="24"/>
        <w:lang w:eastAsia="es-ES"/>
      </w:rPr>
      <w:t xml:space="preserve">| </w:t>
    </w:r>
    <w:r w:rsidRPr="00655689">
      <w:rPr>
        <w:rFonts w:ascii="FFDIN-Regular" w:eastAsia="Times New Roman" w:hAnsi="FFDIN-Regular"/>
        <w:color w:val="000000"/>
        <w:sz w:val="14"/>
        <w:szCs w:val="24"/>
        <w:lang w:eastAsia="es-ES"/>
      </w:rPr>
      <w:t xml:space="preserve">Friedrichstraße 6 </w:t>
    </w:r>
    <w:r w:rsidRPr="00655689">
      <w:rPr>
        <w:rFonts w:ascii="FFDIN-Regular" w:eastAsia="Times New Roman" w:hAnsi="FFDIN-Regular"/>
        <w:color w:val="008DFF"/>
        <w:sz w:val="14"/>
        <w:szCs w:val="24"/>
        <w:lang w:eastAsia="es-ES"/>
      </w:rPr>
      <w:t xml:space="preserve">| </w:t>
    </w:r>
    <w:r w:rsidRPr="00655689">
      <w:rPr>
        <w:rFonts w:ascii="FFDIN-Regular" w:eastAsia="Times New Roman" w:hAnsi="FFDIN-Regular"/>
        <w:color w:val="000000"/>
        <w:sz w:val="14"/>
        <w:szCs w:val="24"/>
        <w:lang w:eastAsia="es-ES"/>
      </w:rPr>
      <w:t xml:space="preserve">65185 Wiesbaden </w:t>
    </w:r>
    <w:r w:rsidRPr="00655689">
      <w:rPr>
        <w:rFonts w:ascii="FFDIN-Regular" w:eastAsia="Times New Roman" w:hAnsi="FFDIN-Regular"/>
        <w:color w:val="008DFF"/>
        <w:sz w:val="14"/>
        <w:szCs w:val="24"/>
        <w:lang w:eastAsia="es-ES"/>
      </w:rPr>
      <w:t xml:space="preserve">| </w:t>
    </w:r>
    <w:r w:rsidRPr="00655689">
      <w:rPr>
        <w:rFonts w:ascii="FFDIN-Regular" w:eastAsia="Times New Roman" w:hAnsi="FFDIN-Regular"/>
        <w:color w:val="000000"/>
        <w:sz w:val="14"/>
        <w:szCs w:val="24"/>
        <w:lang w:eastAsia="es-ES"/>
      </w:rPr>
      <w:t xml:space="preserve">Tel: +49 (0) 611/3086 00-0 </w:t>
    </w:r>
    <w:r w:rsidRPr="00655689">
      <w:rPr>
        <w:rFonts w:ascii="FFDIN-Regular" w:eastAsia="Times New Roman" w:hAnsi="FFDIN-Regular"/>
        <w:color w:val="008DFF"/>
        <w:sz w:val="14"/>
        <w:szCs w:val="24"/>
        <w:lang w:eastAsia="es-ES"/>
      </w:rPr>
      <w:t xml:space="preserve">| </w:t>
    </w:r>
    <w:r w:rsidRPr="00655689">
      <w:rPr>
        <w:rFonts w:ascii="FFDIN-Regular" w:eastAsia="Times New Roman" w:hAnsi="FFDIN-Regular"/>
        <w:color w:val="000000"/>
        <w:sz w:val="14"/>
        <w:szCs w:val="24"/>
        <w:lang w:eastAsia="es-ES"/>
      </w:rPr>
      <w:t xml:space="preserve">Fax +49 (0) 611/3086 00-30 </w:t>
    </w:r>
    <w:r w:rsidRPr="00655689">
      <w:rPr>
        <w:rFonts w:ascii="FFDIN-Regular" w:eastAsia="Times New Roman" w:hAnsi="FFDIN-Regular"/>
        <w:color w:val="008DFF"/>
        <w:sz w:val="14"/>
        <w:szCs w:val="24"/>
        <w:lang w:eastAsia="es-ES"/>
      </w:rPr>
      <w:t xml:space="preserve">| </w:t>
    </w:r>
    <w:hyperlink r:id="rId1" w:history="1">
      <w:r w:rsidRPr="00655689">
        <w:rPr>
          <w:rFonts w:ascii="FFDIN-Regular" w:eastAsia="Times New Roman" w:hAnsi="FFDIN-Regular"/>
          <w:color w:val="0000FF"/>
          <w:sz w:val="14"/>
          <w:szCs w:val="24"/>
          <w:u w:val="single"/>
          <w:lang w:eastAsia="es-ES"/>
        </w:rPr>
        <w:t>www.rigk.de</w:t>
      </w:r>
    </w:hyperlink>
  </w:p>
  <w:p w:rsidR="00655689" w:rsidRPr="00204E81" w:rsidRDefault="00655689" w:rsidP="00204E81">
    <w:pPr>
      <w:tabs>
        <w:tab w:val="center" w:pos="4536"/>
        <w:tab w:val="right" w:pos="9356"/>
      </w:tabs>
      <w:spacing w:before="120" w:after="0" w:line="240" w:lineRule="auto"/>
      <w:ind w:left="-567" w:right="-425"/>
      <w:jc w:val="center"/>
      <w:rPr>
        <w:rFonts w:ascii="FFDIN-Regular" w:eastAsia="Times New Roman" w:hAnsi="FFDIN-Regular"/>
        <w:color w:val="000000"/>
        <w:sz w:val="24"/>
        <w:szCs w:val="24"/>
      </w:rPr>
    </w:pPr>
    <w:r>
      <w:rPr>
        <w:rFonts w:ascii="FFDIN-Regular" w:hAnsi="FFDIN-Regular"/>
        <w:color w:val="000000"/>
        <w:sz w:val="14"/>
      </w:rPr>
      <w:t>- Seite</w:t>
    </w:r>
    <w:r w:rsidRPr="00204E81">
      <w:rPr>
        <w:rFonts w:ascii="FFDIN-Regular" w:eastAsia="Times New Roman" w:hAnsi="FFDIN-Regular"/>
        <w:color w:val="000000"/>
        <w:sz w:val="14"/>
        <w:szCs w:val="24"/>
      </w:rPr>
      <w:fldChar w:fldCharType="begin"/>
    </w:r>
    <w:r w:rsidRPr="00204E81">
      <w:rPr>
        <w:rFonts w:ascii="FFDIN-Regular" w:eastAsia="Times New Roman" w:hAnsi="FFDIN-Regular"/>
        <w:color w:val="000000"/>
        <w:sz w:val="14"/>
        <w:szCs w:val="24"/>
      </w:rPr>
      <w:instrText>PAGE   \* MERGEFORMAT</w:instrText>
    </w:r>
    <w:r w:rsidRPr="00204E81">
      <w:rPr>
        <w:rFonts w:ascii="FFDIN-Regular" w:eastAsia="Times New Roman" w:hAnsi="FFDIN-Regular"/>
        <w:color w:val="000000"/>
        <w:sz w:val="14"/>
        <w:szCs w:val="24"/>
      </w:rPr>
      <w:fldChar w:fldCharType="separate"/>
    </w:r>
    <w:r w:rsidR="006034FF">
      <w:rPr>
        <w:rFonts w:ascii="FFDIN-Regular" w:eastAsia="Times New Roman" w:hAnsi="FFDIN-Regular"/>
        <w:noProof/>
        <w:color w:val="000000"/>
        <w:sz w:val="14"/>
        <w:szCs w:val="24"/>
      </w:rPr>
      <w:t>3</w:t>
    </w:r>
    <w:r w:rsidRPr="00204E81">
      <w:rPr>
        <w:rFonts w:ascii="FFDIN-Regular" w:eastAsia="Times New Roman" w:hAnsi="FFDIN-Regular"/>
        <w:color w:val="000000"/>
        <w:sz w:val="14"/>
        <w:szCs w:val="24"/>
      </w:rPr>
      <w:fldChar w:fldCharType="end"/>
    </w:r>
    <w:r>
      <w:rPr>
        <w:rFonts w:ascii="FFDIN-Regular" w:hAnsi="FFDIN-Regular"/>
        <w:color w:val="000000"/>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89" w:rsidRDefault="00655689" w:rsidP="00B72C1D">
      <w:pPr>
        <w:spacing w:after="0" w:line="240" w:lineRule="auto"/>
      </w:pPr>
      <w:r>
        <w:separator/>
      </w:r>
    </w:p>
  </w:footnote>
  <w:footnote w:type="continuationSeparator" w:id="0">
    <w:p w:rsidR="00655689" w:rsidRDefault="00655689" w:rsidP="00B72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89" w:rsidRPr="00EA7228" w:rsidRDefault="00655689" w:rsidP="00E9185A">
    <w:pPr>
      <w:suppressAutoHyphens/>
      <w:ind w:right="567"/>
      <w:rPr>
        <w:rFonts w:ascii="Arial" w:hAnsi="Arial" w:cs="Arial"/>
        <w:b/>
        <w:color w:val="0079BA"/>
        <w:sz w:val="44"/>
        <w:szCs w:val="44"/>
      </w:rPr>
    </w:pPr>
    <w:r w:rsidRPr="00EA7228">
      <w:rPr>
        <w:rFonts w:ascii="Arial" w:hAnsi="Arial" w:cs="Arial"/>
        <w:b/>
        <w:color w:val="0079BA"/>
        <w:sz w:val="44"/>
        <w:szCs w:val="44"/>
      </w:rPr>
      <w:t>PRESSEMITTEILUNG</w:t>
    </w:r>
  </w:p>
  <w:p w:rsidR="00655689" w:rsidRDefault="00655689">
    <w:pPr>
      <w:pStyle w:val="Kopfzeile"/>
    </w:pPr>
    <w:r>
      <w:rPr>
        <w:noProof/>
        <w:lang w:val="en-US" w:eastAsia="en-US" w:bidi="ar-SA"/>
      </w:rPr>
      <w:drawing>
        <wp:anchor distT="0" distB="0" distL="114300" distR="114300" simplePos="0" relativeHeight="251658240" behindDoc="1" locked="0" layoutInCell="1" allowOverlap="1" wp14:anchorId="286FEB8E" wp14:editId="68AC7136">
          <wp:simplePos x="0" y="0"/>
          <wp:positionH relativeFrom="page">
            <wp:posOffset>5559425</wp:posOffset>
          </wp:positionH>
          <wp:positionV relativeFrom="page">
            <wp:posOffset>73660</wp:posOffset>
          </wp:positionV>
          <wp:extent cx="1209675" cy="9023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A86FE1"/>
    <w:rsid w:val="0006593A"/>
    <w:rsid w:val="000D1667"/>
    <w:rsid w:val="00152025"/>
    <w:rsid w:val="00154D04"/>
    <w:rsid w:val="001878C2"/>
    <w:rsid w:val="001968B0"/>
    <w:rsid w:val="001F4E10"/>
    <w:rsid w:val="00204E81"/>
    <w:rsid w:val="00256AC5"/>
    <w:rsid w:val="00264DDE"/>
    <w:rsid w:val="00273B00"/>
    <w:rsid w:val="0029707A"/>
    <w:rsid w:val="005267F1"/>
    <w:rsid w:val="005874E9"/>
    <w:rsid w:val="006034FF"/>
    <w:rsid w:val="00630FFD"/>
    <w:rsid w:val="00655689"/>
    <w:rsid w:val="0066432E"/>
    <w:rsid w:val="00762F6C"/>
    <w:rsid w:val="00764D3D"/>
    <w:rsid w:val="00795681"/>
    <w:rsid w:val="007C1118"/>
    <w:rsid w:val="008051BE"/>
    <w:rsid w:val="008173E9"/>
    <w:rsid w:val="008A2A71"/>
    <w:rsid w:val="008D51E2"/>
    <w:rsid w:val="00904BA4"/>
    <w:rsid w:val="0099666D"/>
    <w:rsid w:val="00A0468B"/>
    <w:rsid w:val="00A71C9B"/>
    <w:rsid w:val="00A8425C"/>
    <w:rsid w:val="00A86FE1"/>
    <w:rsid w:val="00B5387B"/>
    <w:rsid w:val="00B541BD"/>
    <w:rsid w:val="00B72C1D"/>
    <w:rsid w:val="00B77F37"/>
    <w:rsid w:val="00C20012"/>
    <w:rsid w:val="00C5344D"/>
    <w:rsid w:val="00C9561D"/>
    <w:rsid w:val="00D72038"/>
    <w:rsid w:val="00DC6A15"/>
    <w:rsid w:val="00DD6372"/>
    <w:rsid w:val="00DE30AB"/>
    <w:rsid w:val="00E82D6B"/>
    <w:rsid w:val="00E9185A"/>
    <w:rsid w:val="00F43A1F"/>
    <w:rsid w:val="00FC3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IN Offc" w:eastAsia="Calibri" w:hAnsi="DIN Offc" w:cs="Arial"/>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0FFD"/>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6A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A15"/>
    <w:rPr>
      <w:rFonts w:ascii="Tahoma" w:hAnsi="Tahoma" w:cs="Tahoma"/>
      <w:sz w:val="16"/>
      <w:szCs w:val="16"/>
      <w:lang w:eastAsia="de-DE"/>
    </w:rPr>
  </w:style>
  <w:style w:type="character" w:styleId="Hyperlink">
    <w:name w:val="Hyperlink"/>
    <w:basedOn w:val="Absatz-Standardschriftart"/>
    <w:uiPriority w:val="99"/>
    <w:semiHidden/>
    <w:unhideWhenUsed/>
    <w:rsid w:val="00DC6A15"/>
    <w:rPr>
      <w:color w:val="0000FF"/>
      <w:u w:val="single"/>
    </w:rPr>
  </w:style>
  <w:style w:type="paragraph" w:styleId="StandardWeb">
    <w:name w:val="Normal (Web)"/>
    <w:basedOn w:val="Standard"/>
    <w:uiPriority w:val="99"/>
    <w:semiHidden/>
    <w:unhideWhenUsed/>
    <w:rsid w:val="00DC6A15"/>
    <w:pPr>
      <w:spacing w:before="100" w:beforeAutospacing="1" w:after="100" w:afterAutospacing="1" w:line="240" w:lineRule="auto"/>
    </w:pPr>
    <w:rPr>
      <w:rFonts w:ascii="Times New Roman" w:eastAsiaTheme="minorHAnsi" w:hAnsi="Times New Roman"/>
      <w:sz w:val="24"/>
      <w:szCs w:val="24"/>
    </w:rPr>
  </w:style>
  <w:style w:type="paragraph" w:styleId="Kopfzeile">
    <w:name w:val="header"/>
    <w:basedOn w:val="Standard"/>
    <w:link w:val="KopfzeileZchn"/>
    <w:uiPriority w:val="99"/>
    <w:unhideWhenUsed/>
    <w:rsid w:val="00B72C1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72C1D"/>
    <w:rPr>
      <w:rFonts w:cs="Times New Roman"/>
      <w:lang w:eastAsia="de-DE"/>
    </w:rPr>
  </w:style>
  <w:style w:type="paragraph" w:styleId="Fuzeile">
    <w:name w:val="footer"/>
    <w:basedOn w:val="Standard"/>
    <w:link w:val="FuzeileZchn"/>
    <w:uiPriority w:val="99"/>
    <w:unhideWhenUsed/>
    <w:rsid w:val="00B72C1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72C1D"/>
    <w:rPr>
      <w:rFonts w:cs="Times New Roman"/>
      <w:lang w:eastAsia="de-DE"/>
    </w:rPr>
  </w:style>
  <w:style w:type="paragraph" w:styleId="HTMLVorformatiert">
    <w:name w:val="HTML Preformatted"/>
    <w:basedOn w:val="Standard"/>
    <w:link w:val="HTMLVorformatiertZchn"/>
    <w:uiPriority w:val="99"/>
    <w:semiHidden/>
    <w:unhideWhenUsed/>
    <w:rsid w:val="00152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VorformatiertZchn">
    <w:name w:val="HTML Vorformatiert Zchn"/>
    <w:basedOn w:val="Absatz-Standardschriftart"/>
    <w:link w:val="HTMLVorformatiert"/>
    <w:uiPriority w:val="99"/>
    <w:semiHidden/>
    <w:rsid w:val="00152025"/>
    <w:rPr>
      <w:rFonts w:ascii="Courier New" w:eastAsia="Times New Roman" w:hAnsi="Courier New" w:cs="Courier New"/>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IN Offc" w:eastAsia="Calibri" w:hAnsi="DIN Offc" w:cs="Arial"/>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6A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A15"/>
    <w:rPr>
      <w:rFonts w:ascii="Tahoma" w:hAnsi="Tahoma" w:cs="Tahoma"/>
      <w:sz w:val="16"/>
      <w:szCs w:val="16"/>
      <w:lang w:eastAsia="de-DE"/>
    </w:rPr>
  </w:style>
  <w:style w:type="character" w:styleId="Hyperlink">
    <w:name w:val="Hyperlink"/>
    <w:basedOn w:val="Absatz-Standardschriftart"/>
    <w:uiPriority w:val="99"/>
    <w:semiHidden/>
    <w:unhideWhenUsed/>
    <w:rsid w:val="00DC6A15"/>
    <w:rPr>
      <w:color w:val="0000FF"/>
      <w:u w:val="single"/>
    </w:rPr>
  </w:style>
  <w:style w:type="paragraph" w:styleId="StandardWeb">
    <w:name w:val="Normal (Web)"/>
    <w:basedOn w:val="Standard"/>
    <w:uiPriority w:val="99"/>
    <w:semiHidden/>
    <w:unhideWhenUsed/>
    <w:rsid w:val="00DC6A15"/>
    <w:pPr>
      <w:spacing w:before="100" w:beforeAutospacing="1" w:after="100" w:afterAutospacing="1" w:line="240" w:lineRule="auto"/>
    </w:pPr>
    <w:rPr>
      <w:rFonts w:ascii="Times New Roman" w:eastAsiaTheme="minorHAnsi" w:hAnsi="Times New Roman"/>
      <w:sz w:val="24"/>
      <w:szCs w:val="24"/>
      <w:lang w:val="en-US" w:eastAsia="en-US"/>
    </w:rPr>
  </w:style>
  <w:style w:type="paragraph" w:styleId="Kopfzeile">
    <w:name w:val="header"/>
    <w:basedOn w:val="Standard"/>
    <w:link w:val="KopfzeileZchn"/>
    <w:uiPriority w:val="99"/>
    <w:unhideWhenUsed/>
    <w:rsid w:val="00B72C1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72C1D"/>
    <w:rPr>
      <w:rFonts w:cs="Times New Roman"/>
      <w:lang w:eastAsia="de-DE"/>
    </w:rPr>
  </w:style>
  <w:style w:type="paragraph" w:styleId="Fuzeile">
    <w:name w:val="footer"/>
    <w:basedOn w:val="Standard"/>
    <w:link w:val="FuzeileZchn"/>
    <w:uiPriority w:val="99"/>
    <w:unhideWhenUsed/>
    <w:rsid w:val="00B72C1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72C1D"/>
    <w:rPr>
      <w:rFonts w:cs="Times New Roman"/>
      <w:lang w:eastAsia="de-DE"/>
    </w:rPr>
  </w:style>
  <w:style w:type="paragraph" w:styleId="HTMLVorformatiert">
    <w:name w:val="HTML Preformatted"/>
    <w:basedOn w:val="Standard"/>
    <w:link w:val="HTMLVorformatiertZchn"/>
    <w:uiPriority w:val="99"/>
    <w:semiHidden/>
    <w:unhideWhenUsed/>
    <w:rsid w:val="00152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US" w:eastAsia="en-US"/>
    </w:rPr>
  </w:style>
  <w:style w:type="character" w:customStyle="1" w:styleId="HTMLVorformatiertZchn">
    <w:name w:val="HTML Vorformatiert Zchn"/>
    <w:basedOn w:val="Absatz-Standardschriftart"/>
    <w:link w:val="HTMLVorformatiert"/>
    <w:uiPriority w:val="99"/>
    <w:semiHidden/>
    <w:rsid w:val="00152025"/>
    <w:rPr>
      <w:rFonts w:ascii="Courier New" w:eastAsia="Times New Roman"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01499">
      <w:bodyDiv w:val="1"/>
      <w:marLeft w:val="0"/>
      <w:marRight w:val="0"/>
      <w:marTop w:val="0"/>
      <w:marBottom w:val="0"/>
      <w:divBdr>
        <w:top w:val="none" w:sz="0" w:space="0" w:color="auto"/>
        <w:left w:val="none" w:sz="0" w:space="0" w:color="auto"/>
        <w:bottom w:val="none" w:sz="0" w:space="0" w:color="auto"/>
        <w:right w:val="none" w:sz="0" w:space="0" w:color="auto"/>
      </w:divBdr>
    </w:div>
    <w:div w:id="1151486479">
      <w:bodyDiv w:val="1"/>
      <w:marLeft w:val="0"/>
      <w:marRight w:val="0"/>
      <w:marTop w:val="0"/>
      <w:marBottom w:val="0"/>
      <w:divBdr>
        <w:top w:val="none" w:sz="0" w:space="0" w:color="auto"/>
        <w:left w:val="none" w:sz="0" w:space="0" w:color="auto"/>
        <w:bottom w:val="none" w:sz="0" w:space="0" w:color="auto"/>
        <w:right w:val="none" w:sz="0" w:space="0" w:color="auto"/>
      </w:divBdr>
    </w:div>
    <w:div w:id="16728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EBBF3AB.dotm</Template>
  <TotalTime>0</TotalTime>
  <Pages>3</Pages>
  <Words>854</Words>
  <Characters>4868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Hoese</dc:creator>
  <cp:lastModifiedBy>Claudia Hoese</cp:lastModifiedBy>
  <cp:revision>6</cp:revision>
  <cp:lastPrinted>2016-09-30T09:47:00Z</cp:lastPrinted>
  <dcterms:created xsi:type="dcterms:W3CDTF">2016-11-16T08:34:00Z</dcterms:created>
  <dcterms:modified xsi:type="dcterms:W3CDTF">2016-11-16T12:55:00Z</dcterms:modified>
</cp:coreProperties>
</file>