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858760" w14:textId="77777777" w:rsidR="001D5CDE" w:rsidRDefault="001D5CDE" w:rsidP="00036BB2">
      <w:pPr>
        <w:jc w:val="right"/>
        <w:rPr>
          <w:rFonts w:ascii="Arial" w:hAnsi="Arial" w:cs="Arial"/>
          <w:b/>
          <w:sz w:val="24"/>
          <w:szCs w:val="24"/>
        </w:rPr>
      </w:pPr>
    </w:p>
    <w:p w14:paraId="689444D9" w14:textId="35E699BD" w:rsidR="00036BB2" w:rsidRPr="00036BB2" w:rsidRDefault="00F157CF" w:rsidP="00036BB2">
      <w:pPr>
        <w:jc w:val="right"/>
        <w:rPr>
          <w:rFonts w:ascii="Arial" w:hAnsi="Arial" w:cs="Arial"/>
          <w:b/>
          <w:sz w:val="24"/>
          <w:szCs w:val="24"/>
        </w:rPr>
      </w:pPr>
      <w:r>
        <w:rPr>
          <w:rFonts w:ascii="Arial" w:hAnsi="Arial" w:cs="Arial"/>
          <w:b/>
          <w:sz w:val="24"/>
          <w:szCs w:val="24"/>
        </w:rPr>
        <w:t xml:space="preserve">Wiesbaden, </w:t>
      </w:r>
      <w:r w:rsidR="00FC4EEF">
        <w:rPr>
          <w:rFonts w:ascii="Arial" w:hAnsi="Arial" w:cs="Arial"/>
          <w:b/>
          <w:sz w:val="24"/>
          <w:szCs w:val="24"/>
        </w:rPr>
        <w:t>24. Februar</w:t>
      </w:r>
      <w:r w:rsidR="00B7456B">
        <w:rPr>
          <w:rFonts w:ascii="Arial" w:hAnsi="Arial" w:cs="Arial"/>
          <w:b/>
          <w:sz w:val="24"/>
          <w:szCs w:val="24"/>
        </w:rPr>
        <w:t xml:space="preserve"> 2017</w:t>
      </w:r>
    </w:p>
    <w:p w14:paraId="66B19952" w14:textId="77777777" w:rsidR="00036BB2" w:rsidRPr="00036BB2" w:rsidRDefault="00036BB2" w:rsidP="006227C1">
      <w:pPr>
        <w:rPr>
          <w:rFonts w:ascii="Arial" w:hAnsi="Arial" w:cs="Arial"/>
          <w:b/>
          <w:sz w:val="24"/>
          <w:szCs w:val="24"/>
        </w:rPr>
      </w:pPr>
    </w:p>
    <w:p w14:paraId="07142DB9" w14:textId="2C403857" w:rsidR="0022287C" w:rsidRPr="00917EA5" w:rsidRDefault="00983901" w:rsidP="006C5BB3">
      <w:pPr>
        <w:jc w:val="both"/>
        <w:rPr>
          <w:rFonts w:ascii="Arial" w:hAnsi="Arial" w:cs="Arial"/>
          <w:b/>
          <w:sz w:val="32"/>
          <w:szCs w:val="32"/>
        </w:rPr>
      </w:pPr>
      <w:r>
        <w:rPr>
          <w:rFonts w:ascii="Arial" w:hAnsi="Arial" w:cs="Arial"/>
          <w:b/>
          <w:sz w:val="32"/>
          <w:szCs w:val="32"/>
        </w:rPr>
        <w:t xml:space="preserve">Deutscher Exportschlager: </w:t>
      </w:r>
      <w:r w:rsidR="002C4F3B">
        <w:rPr>
          <w:rFonts w:ascii="Arial" w:hAnsi="Arial" w:cs="Arial"/>
          <w:b/>
          <w:sz w:val="32"/>
          <w:szCs w:val="32"/>
        </w:rPr>
        <w:t>Kunststoffr</w:t>
      </w:r>
      <w:r>
        <w:rPr>
          <w:rFonts w:ascii="Arial" w:hAnsi="Arial" w:cs="Arial"/>
          <w:b/>
          <w:sz w:val="32"/>
          <w:szCs w:val="32"/>
        </w:rPr>
        <w:t>ecycling in Chile</w:t>
      </w:r>
    </w:p>
    <w:p w14:paraId="71BB7494" w14:textId="5ED260B5" w:rsidR="00E07208" w:rsidRPr="00983901" w:rsidRDefault="00983901" w:rsidP="00D13F22">
      <w:pPr>
        <w:jc w:val="both"/>
        <w:rPr>
          <w:rFonts w:ascii="Arial" w:hAnsi="Arial" w:cs="Arial"/>
          <w:b/>
          <w:sz w:val="24"/>
          <w:szCs w:val="24"/>
        </w:rPr>
      </w:pPr>
      <w:r w:rsidRPr="00983901">
        <w:rPr>
          <w:rFonts w:ascii="Arial" w:hAnsi="Arial" w:cs="Arial"/>
          <w:b/>
          <w:sz w:val="24"/>
          <w:szCs w:val="24"/>
        </w:rPr>
        <w:t xml:space="preserve">RIGK </w:t>
      </w:r>
      <w:r w:rsidR="00B860C1">
        <w:rPr>
          <w:rFonts w:ascii="Arial" w:hAnsi="Arial" w:cs="Arial"/>
          <w:b/>
          <w:sz w:val="24"/>
          <w:szCs w:val="24"/>
        </w:rPr>
        <w:t>berät</w:t>
      </w:r>
      <w:r w:rsidRPr="00983901">
        <w:rPr>
          <w:rFonts w:ascii="Arial" w:hAnsi="Arial" w:cs="Arial"/>
          <w:b/>
          <w:sz w:val="24"/>
          <w:szCs w:val="24"/>
        </w:rPr>
        <w:t xml:space="preserve"> Chiles Kunststoff- und Recyclingindustrie </w:t>
      </w:r>
      <w:r w:rsidR="00B860C1">
        <w:rPr>
          <w:rFonts w:ascii="Arial" w:hAnsi="Arial" w:cs="Arial"/>
          <w:b/>
          <w:sz w:val="24"/>
          <w:szCs w:val="24"/>
        </w:rPr>
        <w:t xml:space="preserve">zum Start </w:t>
      </w:r>
      <w:r w:rsidRPr="00983901">
        <w:rPr>
          <w:rFonts w:ascii="Arial" w:hAnsi="Arial" w:cs="Arial"/>
          <w:b/>
          <w:sz w:val="24"/>
          <w:szCs w:val="24"/>
        </w:rPr>
        <w:t>in die Kreislaufwirtschaft</w:t>
      </w:r>
    </w:p>
    <w:p w14:paraId="5184631A" w14:textId="77777777" w:rsidR="000A388A" w:rsidRDefault="00983901" w:rsidP="00983901">
      <w:pPr>
        <w:spacing w:after="0"/>
        <w:jc w:val="both"/>
        <w:rPr>
          <w:rFonts w:ascii="Arial" w:hAnsi="Arial" w:cs="Arial"/>
          <w:sz w:val="24"/>
          <w:szCs w:val="24"/>
        </w:rPr>
      </w:pPr>
      <w:r>
        <w:rPr>
          <w:rFonts w:ascii="Arial" w:hAnsi="Arial" w:cs="Arial"/>
          <w:sz w:val="24"/>
          <w:szCs w:val="24"/>
        </w:rPr>
        <w:t xml:space="preserve">Chile </w:t>
      </w:r>
      <w:r w:rsidR="00B860C1">
        <w:rPr>
          <w:rFonts w:ascii="Arial" w:hAnsi="Arial" w:cs="Arial"/>
          <w:sz w:val="24"/>
          <w:szCs w:val="24"/>
        </w:rPr>
        <w:t xml:space="preserve">ist als erstes Land in Südamerika auf dem Weg in eine effektive Kreislaufwirtschaft </w:t>
      </w:r>
      <w:r w:rsidR="00302C9C">
        <w:rPr>
          <w:rFonts w:ascii="Arial" w:hAnsi="Arial" w:cs="Arial"/>
          <w:sz w:val="24"/>
          <w:szCs w:val="24"/>
        </w:rPr>
        <w:t xml:space="preserve">und baut dabei auch auf europäisches Know-How. </w:t>
      </w:r>
      <w:r w:rsidRPr="00983901">
        <w:rPr>
          <w:rFonts w:ascii="Arial" w:hAnsi="Arial" w:cs="Arial"/>
          <w:sz w:val="24"/>
          <w:szCs w:val="24"/>
        </w:rPr>
        <w:t xml:space="preserve">Bereits seit einem guten Jahr ist die RIGK GmbH aus Wiesbaden mit </w:t>
      </w:r>
      <w:r w:rsidR="00302C9C">
        <w:rPr>
          <w:rFonts w:ascii="Arial" w:hAnsi="Arial" w:cs="Arial"/>
          <w:sz w:val="24"/>
          <w:szCs w:val="24"/>
        </w:rPr>
        <w:t>ihrer</w:t>
      </w:r>
      <w:r w:rsidRPr="00983901">
        <w:rPr>
          <w:rFonts w:ascii="Arial" w:hAnsi="Arial" w:cs="Arial"/>
          <w:sz w:val="24"/>
          <w:szCs w:val="24"/>
        </w:rPr>
        <w:t xml:space="preserve"> Tochtergesellschaft </w:t>
      </w:r>
      <w:r w:rsidR="00302C9C">
        <w:rPr>
          <w:rFonts w:ascii="Arial" w:hAnsi="Arial" w:cs="Arial"/>
          <w:sz w:val="24"/>
          <w:szCs w:val="24"/>
        </w:rPr>
        <w:t xml:space="preserve">RIGK Chile SpA auch in dem südamerikanischen Land vertreten. Von der </w:t>
      </w:r>
      <w:r w:rsidRPr="00983901">
        <w:rPr>
          <w:rFonts w:ascii="Arial" w:hAnsi="Arial" w:cs="Arial"/>
          <w:sz w:val="24"/>
          <w:szCs w:val="24"/>
        </w:rPr>
        <w:t xml:space="preserve">Hauptstadt Santiago </w:t>
      </w:r>
      <w:r w:rsidR="00302C9C">
        <w:rPr>
          <w:rFonts w:ascii="Arial" w:hAnsi="Arial" w:cs="Arial"/>
          <w:sz w:val="24"/>
          <w:szCs w:val="24"/>
        </w:rPr>
        <w:t>de Chile berät sie zur</w:t>
      </w:r>
      <w:r w:rsidRPr="00983901">
        <w:rPr>
          <w:rFonts w:ascii="Arial" w:hAnsi="Arial" w:cs="Arial"/>
          <w:sz w:val="24"/>
          <w:szCs w:val="24"/>
        </w:rPr>
        <w:t xml:space="preserve"> Kunststoffrücknahme </w:t>
      </w:r>
      <w:r w:rsidR="00302C9C">
        <w:rPr>
          <w:rFonts w:ascii="Arial" w:hAnsi="Arial" w:cs="Arial"/>
          <w:sz w:val="24"/>
          <w:szCs w:val="24"/>
        </w:rPr>
        <w:t xml:space="preserve">und hilft bei der Umsetzung des neuen Gesetzes zur Produzentenverantwortung </w:t>
      </w:r>
      <w:r w:rsidR="00302C9C" w:rsidRPr="00983901">
        <w:rPr>
          <w:rFonts w:ascii="Arial" w:hAnsi="Arial" w:cs="Arial"/>
          <w:sz w:val="24"/>
          <w:szCs w:val="24"/>
        </w:rPr>
        <w:t>[Ley de Responsabilidad Extendida del Productor (Ley REP)]</w:t>
      </w:r>
      <w:r w:rsidR="00302C9C">
        <w:rPr>
          <w:rFonts w:ascii="Arial" w:hAnsi="Arial" w:cs="Arial"/>
          <w:sz w:val="24"/>
          <w:szCs w:val="24"/>
        </w:rPr>
        <w:t>.</w:t>
      </w:r>
      <w:r w:rsidRPr="00983901">
        <w:rPr>
          <w:rFonts w:ascii="Arial" w:hAnsi="Arial" w:cs="Arial"/>
          <w:sz w:val="24"/>
          <w:szCs w:val="24"/>
        </w:rPr>
        <w:t xml:space="preserve"> </w:t>
      </w:r>
    </w:p>
    <w:p w14:paraId="095FBFE0" w14:textId="374FC7CA" w:rsidR="00983901" w:rsidRPr="00983901" w:rsidRDefault="00FC4EEF" w:rsidP="00983901">
      <w:pPr>
        <w:spacing w:after="0"/>
        <w:jc w:val="both"/>
        <w:rPr>
          <w:rFonts w:ascii="Arial" w:hAnsi="Arial" w:cs="Arial"/>
          <w:sz w:val="24"/>
          <w:szCs w:val="24"/>
        </w:rPr>
      </w:pPr>
      <w:r>
        <w:rPr>
          <w:noProof/>
          <w:lang w:val="en-US"/>
        </w:rPr>
        <mc:AlternateContent>
          <mc:Choice Requires="wps">
            <w:drawing>
              <wp:anchor distT="0" distB="0" distL="114300" distR="114300" simplePos="0" relativeHeight="251660288" behindDoc="0" locked="0" layoutInCell="1" allowOverlap="1" wp14:anchorId="295F3514" wp14:editId="77E58DCB">
                <wp:simplePos x="0" y="0"/>
                <wp:positionH relativeFrom="margin">
                  <wp:align>left</wp:align>
                </wp:positionH>
                <wp:positionV relativeFrom="paragraph">
                  <wp:posOffset>843915</wp:posOffset>
                </wp:positionV>
                <wp:extent cx="3599815" cy="628650"/>
                <wp:effectExtent l="0" t="0" r="635" b="0"/>
                <wp:wrapSquare wrapText="bothSides"/>
                <wp:docPr id="3" name="Textfeld 3"/>
                <wp:cNvGraphicFramePr/>
                <a:graphic xmlns:a="http://schemas.openxmlformats.org/drawingml/2006/main">
                  <a:graphicData uri="http://schemas.microsoft.com/office/word/2010/wordprocessingShape">
                    <wps:wsp>
                      <wps:cNvSpPr txBox="1"/>
                      <wps:spPr>
                        <a:xfrm>
                          <a:off x="0" y="0"/>
                          <a:ext cx="3599815" cy="628650"/>
                        </a:xfrm>
                        <a:prstGeom prst="rect">
                          <a:avLst/>
                        </a:prstGeom>
                        <a:solidFill>
                          <a:prstClr val="white"/>
                        </a:solidFill>
                        <a:ln>
                          <a:noFill/>
                        </a:ln>
                        <a:effectLst/>
                      </wps:spPr>
                      <wps:txbx>
                        <w:txbxContent>
                          <w:p w14:paraId="5C838EDB" w14:textId="67B164F7" w:rsidR="00FC4EEF" w:rsidRPr="00FC4EEF" w:rsidRDefault="00FC4EEF" w:rsidP="00316264">
                            <w:pPr>
                              <w:pStyle w:val="Beschriftung"/>
                              <w:jc w:val="both"/>
                              <w:rPr>
                                <w:i w:val="0"/>
                                <w:noProof/>
                                <w:color w:val="auto"/>
                                <w:sz w:val="20"/>
                                <w:szCs w:val="20"/>
                              </w:rPr>
                            </w:pPr>
                            <w:r w:rsidRPr="00FC4EEF">
                              <w:rPr>
                                <w:i w:val="0"/>
                                <w:color w:val="auto"/>
                                <w:sz w:val="20"/>
                                <w:szCs w:val="20"/>
                              </w:rPr>
                              <w:t>In Lagern wird der Kunststoff von Verpackungen gesammelt und vorsortiert. Noch gibt es in Chile n</w:t>
                            </w:r>
                            <w:r>
                              <w:rPr>
                                <w:i w:val="0"/>
                                <w:color w:val="auto"/>
                                <w:sz w:val="20"/>
                                <w:szCs w:val="20"/>
                              </w:rPr>
                              <w:t>ur wenige Recyclingbetriebe.</w:t>
                            </w:r>
                            <w:r>
                              <w:rPr>
                                <w:i w:val="0"/>
                                <w:color w:val="auto"/>
                                <w:sz w:val="20"/>
                                <w:szCs w:val="20"/>
                              </w:rPr>
                              <w:br/>
                            </w:r>
                            <w:r w:rsidR="00316264">
                              <w:rPr>
                                <w:i w:val="0"/>
                                <w:color w:val="auto"/>
                                <w:sz w:val="20"/>
                                <w:szCs w:val="20"/>
                              </w:rPr>
                              <w:t xml:space="preserve">                                                                                                        </w:t>
                            </w:r>
                            <w:r w:rsidRPr="00FC4EEF">
                              <w:rPr>
                                <w:i w:val="0"/>
                                <w:color w:val="auto"/>
                                <w:sz w:val="20"/>
                                <w:szCs w:val="20"/>
                              </w:rPr>
                              <w:t>F</w:t>
                            </w:r>
                            <w:r>
                              <w:rPr>
                                <w:i w:val="0"/>
                                <w:color w:val="auto"/>
                                <w:sz w:val="20"/>
                                <w:szCs w:val="20"/>
                              </w:rPr>
                              <w:t>oto</w:t>
                            </w:r>
                            <w:r w:rsidRPr="00FC4EEF">
                              <w:rPr>
                                <w:i w:val="0"/>
                                <w:color w:val="auto"/>
                                <w:sz w:val="20"/>
                                <w:szCs w:val="20"/>
                              </w:rPr>
                              <w:t>: RIGK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295F3514" id="_x0000_t202" coordsize="21600,21600" o:spt="202" path="m,l,21600r21600,l21600,xe">
                <v:stroke joinstyle="miter"/>
                <v:path gradientshapeok="t" o:connecttype="rect"/>
              </v:shapetype>
              <v:shape id="Textfeld 3" o:spid="_x0000_s1026" type="#_x0000_t202" style="position:absolute;left:0;text-align:left;margin-left:0;margin-top:66.45pt;width:283.45pt;height:49.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" stroked="f">
                <v:textbox inset="0,0,0,0">
                  <w:txbxContent>
                    <w:p w14:paraId="5C838EDB" w14:textId="67B164F7" w:rsidR="00FC4EEF" w:rsidRPr="00FC4EEF" w:rsidRDefault="00FC4EEF" w:rsidP="00316264">
                      <w:pPr>
                        <w:pStyle w:val="Beschriftung"/>
                        <w:jc w:val="both"/>
                        <w:rPr>
                          <w:i w:val="0"/>
                          <w:noProof/>
                          <w:color w:val="auto"/>
                          <w:sz w:val="20"/>
                          <w:szCs w:val="20"/>
                        </w:rPr>
                      </w:pPr>
                      <w:r w:rsidRPr="00FC4EEF">
                        <w:rPr>
                          <w:i w:val="0"/>
                          <w:color w:val="auto"/>
                          <w:sz w:val="20"/>
                          <w:szCs w:val="20"/>
                        </w:rPr>
                        <w:t>In Lagern wird der Kunststoff von Verpackungen gesammelt und vorsortiert. Noch gibt es in Chile n</w:t>
                      </w:r>
                      <w:r>
                        <w:rPr>
                          <w:i w:val="0"/>
                          <w:color w:val="auto"/>
                          <w:sz w:val="20"/>
                          <w:szCs w:val="20"/>
                        </w:rPr>
                        <w:t>ur wenige Recyclingbetriebe.</w:t>
                      </w:r>
                      <w:r>
                        <w:rPr>
                          <w:i w:val="0"/>
                          <w:color w:val="auto"/>
                          <w:sz w:val="20"/>
                          <w:szCs w:val="20"/>
                        </w:rPr>
                        <w:br/>
                      </w:r>
                      <w:r w:rsidR="00316264">
                        <w:rPr>
                          <w:i w:val="0"/>
                          <w:color w:val="auto"/>
                          <w:sz w:val="20"/>
                          <w:szCs w:val="20"/>
                        </w:rPr>
                        <w:t xml:space="preserve">                                                                                                        </w:t>
                      </w:r>
                      <w:r w:rsidRPr="00FC4EEF">
                        <w:rPr>
                          <w:i w:val="0"/>
                          <w:color w:val="auto"/>
                          <w:sz w:val="20"/>
                          <w:szCs w:val="20"/>
                        </w:rPr>
                        <w:t>F</w:t>
                      </w:r>
                      <w:r>
                        <w:rPr>
                          <w:i w:val="0"/>
                          <w:color w:val="auto"/>
                          <w:sz w:val="20"/>
                          <w:szCs w:val="20"/>
                        </w:rPr>
                        <w:t>oto</w:t>
                      </w:r>
                      <w:r w:rsidRPr="00FC4EEF">
                        <w:rPr>
                          <w:i w:val="0"/>
                          <w:color w:val="auto"/>
                          <w:sz w:val="20"/>
                          <w:szCs w:val="20"/>
                        </w:rPr>
                        <w:t>: RIGK</w:t>
                      </w:r>
                    </w:p>
                  </w:txbxContent>
                </v:textbox>
                <w10:wrap type="square" anchorx="margin"/>
              </v:shape>
            </w:pict>
          </mc:Fallback>
        </mc:AlternateContent>
      </w:r>
      <w:r w:rsidR="00302C9C">
        <w:rPr>
          <w:rFonts w:ascii="Arial" w:hAnsi="Arial" w:cs="Arial"/>
          <w:sz w:val="24"/>
          <w:szCs w:val="24"/>
        </w:rPr>
        <w:t>Ein Jahr RIGK Chile SpA, ein halbes Jahr „Ley REP“ – Zeit für</w:t>
      </w:r>
      <w:r w:rsidR="00983901" w:rsidRPr="00983901">
        <w:rPr>
          <w:rFonts w:ascii="Arial" w:hAnsi="Arial" w:cs="Arial"/>
          <w:sz w:val="24"/>
          <w:szCs w:val="24"/>
        </w:rPr>
        <w:t xml:space="preserve"> </w:t>
      </w:r>
      <w:r w:rsidR="00302C9C">
        <w:rPr>
          <w:rFonts w:ascii="Arial" w:hAnsi="Arial" w:cs="Arial"/>
          <w:sz w:val="24"/>
          <w:szCs w:val="24"/>
        </w:rPr>
        <w:t>einen Blick auf den Stand der Kunststoffrücknahme in Chile</w:t>
      </w:r>
      <w:r w:rsidR="00983901" w:rsidRPr="00983901">
        <w:rPr>
          <w:rFonts w:ascii="Arial" w:hAnsi="Arial" w:cs="Arial"/>
          <w:sz w:val="24"/>
          <w:szCs w:val="24"/>
        </w:rPr>
        <w:t>.</w:t>
      </w:r>
    </w:p>
    <w:p w14:paraId="39509A11" w14:textId="77777777" w:rsidR="00983901" w:rsidRDefault="00983901" w:rsidP="00983901">
      <w:pPr>
        <w:spacing w:after="0"/>
        <w:jc w:val="both"/>
        <w:rPr>
          <w:rFonts w:ascii="Arial" w:hAnsi="Arial" w:cs="Arial"/>
          <w:sz w:val="24"/>
          <w:szCs w:val="24"/>
        </w:rPr>
      </w:pPr>
    </w:p>
    <w:p w14:paraId="73F600AA" w14:textId="77777777" w:rsidR="001C27D8" w:rsidRDefault="001C27D8" w:rsidP="00983901">
      <w:pPr>
        <w:spacing w:after="0"/>
        <w:jc w:val="both"/>
        <w:rPr>
          <w:rFonts w:ascii="Arial" w:hAnsi="Arial" w:cs="Arial"/>
          <w:sz w:val="24"/>
          <w:szCs w:val="24"/>
        </w:rPr>
      </w:pPr>
    </w:p>
    <w:p w14:paraId="3F846295" w14:textId="77777777" w:rsidR="001C27D8" w:rsidRPr="00983901" w:rsidRDefault="001C27D8" w:rsidP="00983901">
      <w:pPr>
        <w:spacing w:after="0"/>
        <w:jc w:val="both"/>
        <w:rPr>
          <w:rFonts w:ascii="Arial" w:hAnsi="Arial" w:cs="Arial"/>
          <w:sz w:val="24"/>
          <w:szCs w:val="24"/>
        </w:rPr>
      </w:pPr>
    </w:p>
    <w:p w14:paraId="6AA4C013" w14:textId="423214BA" w:rsidR="00FC4EEF" w:rsidRDefault="00983901" w:rsidP="00FC4EEF">
      <w:pPr>
        <w:spacing w:after="0"/>
        <w:jc w:val="both"/>
        <w:rPr>
          <w:rFonts w:ascii="Arial" w:hAnsi="Arial" w:cs="Arial"/>
          <w:sz w:val="24"/>
          <w:szCs w:val="24"/>
        </w:rPr>
      </w:pPr>
      <w:r w:rsidRPr="00983901">
        <w:rPr>
          <w:rFonts w:ascii="Arial" w:hAnsi="Arial" w:cs="Arial"/>
          <w:sz w:val="24"/>
          <w:szCs w:val="24"/>
        </w:rPr>
        <w:t>Ein Grund für die Gründung der RIGK Chile SpA war das Gesetz zur Produzentenverantwortung</w:t>
      </w:r>
      <w:r w:rsidR="00302C9C">
        <w:rPr>
          <w:rFonts w:ascii="Arial" w:hAnsi="Arial" w:cs="Arial"/>
          <w:sz w:val="24"/>
          <w:szCs w:val="24"/>
        </w:rPr>
        <w:t>, das sogenannte „Ley REP“</w:t>
      </w:r>
      <w:r w:rsidR="00B35307">
        <w:rPr>
          <w:rFonts w:ascii="Arial" w:hAnsi="Arial" w:cs="Arial"/>
          <w:sz w:val="24"/>
          <w:szCs w:val="24"/>
        </w:rPr>
        <w:t>.</w:t>
      </w:r>
      <w:r w:rsidRPr="00983901">
        <w:rPr>
          <w:rFonts w:ascii="Arial" w:hAnsi="Arial" w:cs="Arial"/>
          <w:sz w:val="24"/>
          <w:szCs w:val="24"/>
        </w:rPr>
        <w:t xml:space="preserve"> Das Gesetz soll dazu führen, die Müllmengen in dem südamerikanischen Land zu verringern und eine Kreislaufwirtschaft zu etablieren. Ein gesetzlicher Schritt, der in Deutschland bereits zu Beginn der 1990er Jahre vollzogen wurde. </w:t>
      </w:r>
      <w:r w:rsidRPr="000A388A">
        <w:rPr>
          <w:rFonts w:ascii="Arial" w:hAnsi="Arial" w:cs="Arial"/>
          <w:sz w:val="24"/>
          <w:szCs w:val="24"/>
        </w:rPr>
        <w:t xml:space="preserve">Entsprechend groß </w:t>
      </w:r>
      <w:r w:rsidR="002C4F3B" w:rsidRPr="000A388A">
        <w:rPr>
          <w:rFonts w:ascii="Arial" w:hAnsi="Arial" w:cs="Arial"/>
          <w:sz w:val="24"/>
          <w:szCs w:val="24"/>
        </w:rPr>
        <w:t>sind</w:t>
      </w:r>
      <w:r w:rsidRPr="000A388A">
        <w:rPr>
          <w:rFonts w:ascii="Arial" w:hAnsi="Arial" w:cs="Arial"/>
          <w:sz w:val="24"/>
          <w:szCs w:val="24"/>
        </w:rPr>
        <w:t xml:space="preserve"> der Erfahrungsschatz, der hierzulande gesammelt wurde</w:t>
      </w:r>
      <w:r w:rsidR="00E66C13">
        <w:rPr>
          <w:rFonts w:ascii="Arial" w:hAnsi="Arial" w:cs="Arial"/>
          <w:sz w:val="24"/>
          <w:szCs w:val="24"/>
        </w:rPr>
        <w:t>,</w:t>
      </w:r>
      <w:r w:rsidR="000A388A" w:rsidRPr="000A388A">
        <w:rPr>
          <w:rFonts w:ascii="Arial" w:hAnsi="Arial" w:cs="Arial"/>
          <w:sz w:val="24"/>
          <w:szCs w:val="24"/>
        </w:rPr>
        <w:t xml:space="preserve"> und das Interesse </w:t>
      </w:r>
      <w:r w:rsidRPr="000A388A">
        <w:rPr>
          <w:rFonts w:ascii="Arial" w:hAnsi="Arial" w:cs="Arial"/>
          <w:sz w:val="24"/>
          <w:szCs w:val="24"/>
        </w:rPr>
        <w:t>an Beratung aus Deutschland.</w:t>
      </w:r>
      <w:r w:rsidR="00FC4EEF">
        <w:rPr>
          <w:noProof/>
          <w:lang w:val="en-US"/>
        </w:rPr>
        <w:drawing>
          <wp:anchor distT="0" distB="0" distL="114300" distR="114300" simplePos="0" relativeHeight="251658240" behindDoc="0" locked="0" layoutInCell="1" allowOverlap="1" wp14:anchorId="10F99625" wp14:editId="1ADFE1F4">
            <wp:simplePos x="895350" y="2333625"/>
            <wp:positionH relativeFrom="margin">
              <wp:align>left</wp:align>
            </wp:positionH>
            <wp:positionV relativeFrom="margin">
              <wp:align>center</wp:align>
            </wp:positionV>
            <wp:extent cx="3600000" cy="2163492"/>
            <wp:effectExtent l="0" t="0" r="635" b="825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rightnessContrast bright="19000"/>
                              </a14:imgEffect>
                            </a14:imgLayer>
                          </a14:imgProps>
                        </a:ext>
                        <a:ext uri="{28A0092B-C50C-407E-A947-70E740481C1C}">
                          <a14:useLocalDpi xmlns:a14="http://schemas.microsoft.com/office/drawing/2010/main" val="0"/>
                        </a:ext>
                      </a:extLst>
                    </a:blip>
                    <a:stretch>
                      <a:fillRect/>
                    </a:stretch>
                  </pic:blipFill>
                  <pic:spPr>
                    <a:xfrm>
                      <a:off x="0" y="0"/>
                      <a:ext cx="3600000" cy="2163492"/>
                    </a:xfrm>
                    <a:prstGeom prst="rect">
                      <a:avLst/>
                    </a:prstGeom>
                  </pic:spPr>
                </pic:pic>
              </a:graphicData>
            </a:graphic>
          </wp:anchor>
        </w:drawing>
      </w:r>
    </w:p>
    <w:p w14:paraId="0CB6B694" w14:textId="77777777" w:rsidR="00DB613E" w:rsidRDefault="00DB613E" w:rsidP="00983901">
      <w:pPr>
        <w:spacing w:after="0"/>
        <w:jc w:val="both"/>
        <w:rPr>
          <w:rFonts w:ascii="Arial" w:hAnsi="Arial" w:cs="Arial"/>
          <w:sz w:val="24"/>
          <w:szCs w:val="24"/>
        </w:rPr>
      </w:pPr>
    </w:p>
    <w:p w14:paraId="138929BC" w14:textId="77777777" w:rsidR="00C329D5" w:rsidRDefault="00C329D5" w:rsidP="00983901">
      <w:pPr>
        <w:spacing w:after="0"/>
        <w:jc w:val="both"/>
        <w:rPr>
          <w:rFonts w:ascii="Arial" w:hAnsi="Arial" w:cs="Arial"/>
          <w:sz w:val="24"/>
          <w:szCs w:val="24"/>
        </w:rPr>
      </w:pPr>
    </w:p>
    <w:p w14:paraId="1012C9A5" w14:textId="77777777" w:rsidR="00C329D5" w:rsidRDefault="00C329D5" w:rsidP="00983901">
      <w:pPr>
        <w:spacing w:after="0"/>
        <w:jc w:val="both"/>
        <w:rPr>
          <w:rFonts w:ascii="Arial" w:hAnsi="Arial" w:cs="Arial"/>
          <w:sz w:val="24"/>
          <w:szCs w:val="24"/>
        </w:rPr>
      </w:pPr>
    </w:p>
    <w:p w14:paraId="770C1F31" w14:textId="799161C7" w:rsidR="000A4280" w:rsidRPr="00991FD1" w:rsidRDefault="00991FD1" w:rsidP="00983901">
      <w:pPr>
        <w:spacing w:after="0"/>
        <w:jc w:val="both"/>
        <w:rPr>
          <w:rFonts w:ascii="Arial" w:hAnsi="Arial" w:cs="Arial"/>
          <w:b/>
          <w:sz w:val="24"/>
          <w:szCs w:val="24"/>
        </w:rPr>
      </w:pPr>
      <w:r w:rsidRPr="00991FD1">
        <w:rPr>
          <w:rFonts w:ascii="Arial" w:hAnsi="Arial" w:cs="Arial"/>
          <w:b/>
          <w:sz w:val="24"/>
          <w:szCs w:val="24"/>
        </w:rPr>
        <w:t>Das „Ley REP“</w:t>
      </w:r>
    </w:p>
    <w:p w14:paraId="59610B86" w14:textId="77777777" w:rsidR="00991FD1" w:rsidRDefault="00991FD1" w:rsidP="000A4280">
      <w:pPr>
        <w:spacing w:after="0"/>
        <w:jc w:val="both"/>
        <w:rPr>
          <w:rFonts w:ascii="Arial" w:hAnsi="Arial" w:cs="Arial"/>
          <w:sz w:val="24"/>
          <w:szCs w:val="24"/>
        </w:rPr>
      </w:pPr>
    </w:p>
    <w:p w14:paraId="66F60343" w14:textId="5435C134" w:rsidR="000A4280" w:rsidRDefault="000A4280" w:rsidP="000A4280">
      <w:pPr>
        <w:spacing w:after="0"/>
        <w:jc w:val="both"/>
        <w:rPr>
          <w:rFonts w:ascii="Arial" w:hAnsi="Arial" w:cs="Arial"/>
          <w:sz w:val="24"/>
          <w:szCs w:val="24"/>
        </w:rPr>
      </w:pPr>
      <w:r>
        <w:rPr>
          <w:rFonts w:ascii="Arial" w:hAnsi="Arial" w:cs="Arial"/>
          <w:sz w:val="24"/>
          <w:szCs w:val="24"/>
        </w:rPr>
        <w:t xml:space="preserve">Das Gesetz </w:t>
      </w:r>
      <w:r w:rsidR="00643D3B">
        <w:rPr>
          <w:rFonts w:ascii="Arial" w:hAnsi="Arial" w:cs="Arial"/>
          <w:sz w:val="24"/>
          <w:szCs w:val="24"/>
        </w:rPr>
        <w:t xml:space="preserve">zur Produzentenverantwortung </w:t>
      </w:r>
      <w:r>
        <w:rPr>
          <w:rFonts w:ascii="Arial" w:hAnsi="Arial" w:cs="Arial"/>
          <w:sz w:val="24"/>
          <w:szCs w:val="24"/>
        </w:rPr>
        <w:t xml:space="preserve">ist das Ergebnis einer mehrjährigen Entwicklung. Begonnen hat diese mit dem Eintritt Chiles in die Organisation für wirtschaftliche Zusammenarbeit und Entwicklung </w:t>
      </w:r>
      <w:r w:rsidR="00D272E4">
        <w:rPr>
          <w:rFonts w:ascii="Arial" w:hAnsi="Arial" w:cs="Arial"/>
          <w:sz w:val="24"/>
          <w:szCs w:val="24"/>
        </w:rPr>
        <w:t>(</w:t>
      </w:r>
      <w:r>
        <w:rPr>
          <w:rFonts w:ascii="Arial" w:hAnsi="Arial" w:cs="Arial"/>
          <w:sz w:val="24"/>
          <w:szCs w:val="24"/>
        </w:rPr>
        <w:t>OECD</w:t>
      </w:r>
      <w:r w:rsidR="00D272E4">
        <w:rPr>
          <w:rFonts w:ascii="Arial" w:hAnsi="Arial" w:cs="Arial"/>
          <w:sz w:val="24"/>
          <w:szCs w:val="24"/>
        </w:rPr>
        <w:t>)</w:t>
      </w:r>
      <w:r>
        <w:rPr>
          <w:rFonts w:ascii="Arial" w:hAnsi="Arial" w:cs="Arial"/>
          <w:sz w:val="24"/>
          <w:szCs w:val="24"/>
        </w:rPr>
        <w:t xml:space="preserve"> im Jahr 2010. Dadurch verpflichtete sich das Land auch zur Teilnahme an der sogenannten „Green Growth Strategy“ der OECD. 2013 startete </w:t>
      </w:r>
      <w:r w:rsidR="00D272E4">
        <w:rPr>
          <w:rFonts w:ascii="Arial" w:hAnsi="Arial" w:cs="Arial"/>
          <w:sz w:val="24"/>
          <w:szCs w:val="24"/>
        </w:rPr>
        <w:t xml:space="preserve">schließlich </w:t>
      </w:r>
      <w:r>
        <w:rPr>
          <w:rFonts w:ascii="Arial" w:hAnsi="Arial" w:cs="Arial"/>
          <w:sz w:val="24"/>
          <w:szCs w:val="24"/>
        </w:rPr>
        <w:t>die Initiative „Nationale Strategie für grünes Wachstum“, in der das Gesetz entwickelt wurde.</w:t>
      </w:r>
    </w:p>
    <w:p w14:paraId="75A8DA4F" w14:textId="467C7EB0" w:rsidR="00E43B81" w:rsidRDefault="00806445" w:rsidP="00983901">
      <w:pPr>
        <w:spacing w:after="0"/>
        <w:jc w:val="both"/>
        <w:rPr>
          <w:rFonts w:ascii="Arial" w:hAnsi="Arial" w:cs="Arial"/>
          <w:sz w:val="24"/>
          <w:szCs w:val="24"/>
        </w:rPr>
      </w:pPr>
      <w:r>
        <w:rPr>
          <w:noProof/>
          <w:lang w:val="en-US"/>
        </w:rPr>
        <mc:AlternateContent>
          <mc:Choice Requires="wps">
            <w:drawing>
              <wp:anchor distT="0" distB="0" distL="114300" distR="114300" simplePos="0" relativeHeight="251663360" behindDoc="0" locked="0" layoutInCell="1" allowOverlap="1" wp14:anchorId="3114EFAB" wp14:editId="18AD50E8">
                <wp:simplePos x="0" y="0"/>
                <wp:positionH relativeFrom="column">
                  <wp:posOffset>2160270</wp:posOffset>
                </wp:positionH>
                <wp:positionV relativeFrom="paragraph">
                  <wp:posOffset>2518410</wp:posOffset>
                </wp:positionV>
                <wp:extent cx="3599815" cy="635"/>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3599815" cy="635"/>
                        </a:xfrm>
                        <a:prstGeom prst="rect">
                          <a:avLst/>
                        </a:prstGeom>
                        <a:solidFill>
                          <a:prstClr val="white"/>
                        </a:solidFill>
                        <a:ln>
                          <a:noFill/>
                        </a:ln>
                        <a:effectLst/>
                      </wps:spPr>
                      <wps:txbx>
                        <w:txbxContent>
                          <w:p w14:paraId="1A17E39A" w14:textId="72EF76E7" w:rsidR="00806445" w:rsidRPr="00806445" w:rsidRDefault="00806445" w:rsidP="00316264">
                            <w:pPr>
                              <w:pStyle w:val="Beschriftung"/>
                              <w:jc w:val="both"/>
                              <w:rPr>
                                <w:i w:val="0"/>
                                <w:noProof/>
                                <w:color w:val="auto"/>
                                <w:sz w:val="20"/>
                                <w:szCs w:val="20"/>
                              </w:rPr>
                            </w:pPr>
                            <w:r w:rsidRPr="00806445">
                              <w:rPr>
                                <w:i w:val="0"/>
                                <w:color w:val="auto"/>
                                <w:sz w:val="20"/>
                                <w:szCs w:val="20"/>
                              </w:rPr>
                              <w:t>Die Niederlassung der RIGK Chile SpA in Santiago de Chile bietet kurze Wege zu ihren Beratungskunden, aber auch zu den wichtigsten Verkehrspunkten wie dem Hafen von Valparaiso.</w:t>
                            </w:r>
                            <w:r w:rsidR="00316264">
                              <w:rPr>
                                <w:i w:val="0"/>
                                <w:color w:val="auto"/>
                                <w:sz w:val="20"/>
                                <w:szCs w:val="20"/>
                              </w:rPr>
                              <w:t xml:space="preserve">   </w:t>
                            </w:r>
                            <w:r w:rsidRPr="00806445">
                              <w:rPr>
                                <w:i w:val="0"/>
                                <w:color w:val="auto"/>
                                <w:sz w:val="20"/>
                                <w:szCs w:val="20"/>
                              </w:rPr>
                              <w:t xml:space="preserve"> Foto: RIGK/Fotolia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3114EFAB" id="Textfeld 5" o:spid="_x0000_s1027" type="#_x0000_t202" style="position:absolute;left:0;text-align:left;margin-left:170.1pt;margin-top:198.3pt;width:283.4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" stroked="f">
                <v:textbox style="mso-fit-shape-to-text:t" inset="0,0,0,0">
                  <w:txbxContent>
                    <w:p w14:paraId="1A17E39A" w14:textId="72EF76E7" w:rsidR="00806445" w:rsidRPr="00806445" w:rsidRDefault="00806445" w:rsidP="00316264">
                      <w:pPr>
                        <w:pStyle w:val="Beschriftung"/>
                        <w:jc w:val="both"/>
                        <w:rPr>
                          <w:i w:val="0"/>
                          <w:noProof/>
                          <w:color w:val="auto"/>
                          <w:sz w:val="20"/>
                          <w:szCs w:val="20"/>
                        </w:rPr>
                      </w:pPr>
                      <w:r w:rsidRPr="00806445">
                        <w:rPr>
                          <w:i w:val="0"/>
                          <w:color w:val="auto"/>
                          <w:sz w:val="20"/>
                          <w:szCs w:val="20"/>
                        </w:rPr>
                        <w:t xml:space="preserve">Die Niederlassung der RIGK Chile </w:t>
                      </w:r>
                      <w:proofErr w:type="spellStart"/>
                      <w:r w:rsidRPr="00806445">
                        <w:rPr>
                          <w:i w:val="0"/>
                          <w:color w:val="auto"/>
                          <w:sz w:val="20"/>
                          <w:szCs w:val="20"/>
                        </w:rPr>
                        <w:t>SpA</w:t>
                      </w:r>
                      <w:proofErr w:type="spellEnd"/>
                      <w:r w:rsidRPr="00806445">
                        <w:rPr>
                          <w:i w:val="0"/>
                          <w:color w:val="auto"/>
                          <w:sz w:val="20"/>
                          <w:szCs w:val="20"/>
                        </w:rPr>
                        <w:t xml:space="preserve"> in Santiago de Chile bietet kurze Wege zu ihren Beratungskunden, aber auch zu den wichtigsten Verkehrspunkten wie dem Hafen von </w:t>
                      </w:r>
                      <w:proofErr w:type="spellStart"/>
                      <w:r w:rsidRPr="00806445">
                        <w:rPr>
                          <w:i w:val="0"/>
                          <w:color w:val="auto"/>
                          <w:sz w:val="20"/>
                          <w:szCs w:val="20"/>
                        </w:rPr>
                        <w:t>Valparaiso</w:t>
                      </w:r>
                      <w:proofErr w:type="spellEnd"/>
                      <w:r w:rsidRPr="00806445">
                        <w:rPr>
                          <w:i w:val="0"/>
                          <w:color w:val="auto"/>
                          <w:sz w:val="20"/>
                          <w:szCs w:val="20"/>
                        </w:rPr>
                        <w:t>.</w:t>
                      </w:r>
                      <w:r w:rsidR="00316264">
                        <w:rPr>
                          <w:i w:val="0"/>
                          <w:color w:val="auto"/>
                          <w:sz w:val="20"/>
                          <w:szCs w:val="20"/>
                        </w:rPr>
                        <w:t xml:space="preserve">   </w:t>
                      </w:r>
                      <w:r w:rsidRPr="00806445">
                        <w:rPr>
                          <w:i w:val="0"/>
                          <w:color w:val="auto"/>
                          <w:sz w:val="20"/>
                          <w:szCs w:val="20"/>
                        </w:rPr>
                        <w:t xml:space="preserve"> Foto: RIGK/</w:t>
                      </w:r>
                      <w:proofErr w:type="spellStart"/>
                      <w:r w:rsidRPr="00806445">
                        <w:rPr>
                          <w:i w:val="0"/>
                          <w:color w:val="auto"/>
                          <w:sz w:val="20"/>
                          <w:szCs w:val="20"/>
                        </w:rPr>
                        <w:t>Fotolia</w:t>
                      </w:r>
                      <w:proofErr w:type="spellEnd"/>
                    </w:p>
                  </w:txbxContent>
                </v:textbox>
                <w10:wrap type="square"/>
              </v:shape>
            </w:pict>
          </mc:Fallback>
        </mc:AlternateContent>
      </w:r>
      <w:r>
        <w:rPr>
          <w:noProof/>
          <w:lang w:val="en-US"/>
        </w:rPr>
        <w:drawing>
          <wp:anchor distT="0" distB="0" distL="114300" distR="114300" simplePos="0" relativeHeight="251661312" behindDoc="0" locked="0" layoutInCell="1" allowOverlap="1" wp14:anchorId="5D7BCFE8" wp14:editId="10C2AE47">
            <wp:simplePos x="0" y="0"/>
            <wp:positionH relativeFrom="margin">
              <wp:align>right</wp:align>
            </wp:positionH>
            <wp:positionV relativeFrom="margin">
              <wp:posOffset>1703070</wp:posOffset>
            </wp:positionV>
            <wp:extent cx="3600000" cy="2270769"/>
            <wp:effectExtent l="0" t="0" r="63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00000" cy="2270769"/>
                    </a:xfrm>
                    <a:prstGeom prst="rect">
                      <a:avLst/>
                    </a:prstGeom>
                  </pic:spPr>
                </pic:pic>
              </a:graphicData>
            </a:graphic>
          </wp:anchor>
        </w:drawing>
      </w:r>
    </w:p>
    <w:p w14:paraId="1F65B417" w14:textId="561BE550" w:rsidR="00991FD1" w:rsidRPr="00960935" w:rsidRDefault="00613EDA" w:rsidP="00983901">
      <w:pPr>
        <w:spacing w:after="0"/>
        <w:jc w:val="both"/>
        <w:rPr>
          <w:rFonts w:ascii="Arial" w:hAnsi="Arial" w:cs="Arial"/>
          <w:sz w:val="24"/>
          <w:szCs w:val="24"/>
        </w:rPr>
      </w:pPr>
      <w:r>
        <w:rPr>
          <w:rFonts w:ascii="Arial" w:hAnsi="Arial" w:cs="Arial"/>
          <w:sz w:val="24"/>
          <w:szCs w:val="24"/>
        </w:rPr>
        <w:t xml:space="preserve">Von dem Gesetz betroffen sind </w:t>
      </w:r>
      <w:r w:rsidR="0055508C">
        <w:rPr>
          <w:rFonts w:ascii="Arial" w:hAnsi="Arial" w:cs="Arial"/>
          <w:sz w:val="24"/>
          <w:szCs w:val="24"/>
        </w:rPr>
        <w:t xml:space="preserve">sechs </w:t>
      </w:r>
      <w:r w:rsidR="000D2ACC">
        <w:rPr>
          <w:rFonts w:ascii="Arial" w:hAnsi="Arial" w:cs="Arial"/>
          <w:sz w:val="24"/>
          <w:szCs w:val="24"/>
        </w:rPr>
        <w:t>Prioritätsprodukte</w:t>
      </w:r>
      <w:r>
        <w:rPr>
          <w:rFonts w:ascii="Arial" w:hAnsi="Arial" w:cs="Arial"/>
          <w:sz w:val="24"/>
          <w:szCs w:val="24"/>
        </w:rPr>
        <w:t xml:space="preserve">: Schmierstoffe, elektrische und elektronische Geräte, Batterien und Akkus, Verpackungsmaterial, </w:t>
      </w:r>
      <w:r w:rsidR="00A855A3">
        <w:rPr>
          <w:rFonts w:ascii="Arial" w:hAnsi="Arial" w:cs="Arial"/>
          <w:sz w:val="24"/>
          <w:szCs w:val="24"/>
        </w:rPr>
        <w:t>Reifen</w:t>
      </w:r>
      <w:r w:rsidRPr="00B02D5B">
        <w:rPr>
          <w:rFonts w:ascii="Arial" w:hAnsi="Arial" w:cs="Arial"/>
          <w:sz w:val="24"/>
          <w:szCs w:val="24"/>
        </w:rPr>
        <w:t xml:space="preserve"> </w:t>
      </w:r>
      <w:r w:rsidR="00A855A3">
        <w:rPr>
          <w:rFonts w:ascii="Arial" w:hAnsi="Arial" w:cs="Arial"/>
          <w:sz w:val="24"/>
          <w:szCs w:val="24"/>
        </w:rPr>
        <w:t>sowie</w:t>
      </w:r>
      <w:r w:rsidRPr="00B02D5B">
        <w:rPr>
          <w:rFonts w:ascii="Arial" w:hAnsi="Arial" w:cs="Arial"/>
          <w:sz w:val="24"/>
          <w:szCs w:val="24"/>
        </w:rPr>
        <w:t xml:space="preserve"> </w:t>
      </w:r>
      <w:r w:rsidR="00A855A3">
        <w:rPr>
          <w:rFonts w:ascii="Arial" w:hAnsi="Arial" w:cs="Arial"/>
          <w:sz w:val="24"/>
          <w:szCs w:val="24"/>
        </w:rPr>
        <w:t>Autobatterien</w:t>
      </w:r>
      <w:r>
        <w:rPr>
          <w:rFonts w:ascii="Arial" w:hAnsi="Arial" w:cs="Arial"/>
          <w:sz w:val="24"/>
          <w:szCs w:val="24"/>
        </w:rPr>
        <w:t>.</w:t>
      </w:r>
      <w:r w:rsidR="006E3D40">
        <w:rPr>
          <w:rFonts w:ascii="Arial" w:hAnsi="Arial" w:cs="Arial"/>
          <w:sz w:val="24"/>
          <w:szCs w:val="24"/>
        </w:rPr>
        <w:t xml:space="preserve"> Ihre Hersteller sind im Rahmen des Gesetzes verpflichtet, ein System zur Sammlung, Wiederverwertung oder Entsorgung zu entwickeln. </w:t>
      </w:r>
    </w:p>
    <w:p w14:paraId="6D2F1291" w14:textId="185A586C" w:rsidR="00EC6BB7" w:rsidRPr="00643D3B" w:rsidRDefault="00EC6BB7" w:rsidP="00EC6BB7">
      <w:pPr>
        <w:spacing w:after="0"/>
        <w:jc w:val="both"/>
        <w:rPr>
          <w:rFonts w:ascii="Arial" w:hAnsi="Arial" w:cs="Arial"/>
          <w:sz w:val="24"/>
          <w:szCs w:val="24"/>
        </w:rPr>
      </w:pPr>
      <w:r>
        <w:rPr>
          <w:rFonts w:ascii="Arial" w:hAnsi="Arial" w:cs="Arial"/>
          <w:sz w:val="24"/>
          <w:szCs w:val="24"/>
        </w:rPr>
        <w:t xml:space="preserve">Angestrebtes Ziel ist, dass die Recyclingraten mithilfe des Gesetzes bis 2020 auf 30 Prozent erhöht werden. </w:t>
      </w:r>
    </w:p>
    <w:p w14:paraId="2DF1A51F" w14:textId="77777777" w:rsidR="00E40890" w:rsidRDefault="00E40890" w:rsidP="00983901">
      <w:pPr>
        <w:spacing w:after="0"/>
        <w:jc w:val="both"/>
        <w:rPr>
          <w:rFonts w:ascii="Arial" w:hAnsi="Arial" w:cs="Arial"/>
          <w:sz w:val="24"/>
          <w:szCs w:val="24"/>
        </w:rPr>
      </w:pPr>
    </w:p>
    <w:p w14:paraId="7F3C06AD" w14:textId="2677E286" w:rsidR="00E40890" w:rsidRDefault="00B02D5B" w:rsidP="00513664">
      <w:pPr>
        <w:spacing w:after="0"/>
        <w:jc w:val="both"/>
        <w:rPr>
          <w:rFonts w:ascii="Arial" w:hAnsi="Arial" w:cs="Arial"/>
          <w:sz w:val="24"/>
          <w:szCs w:val="24"/>
        </w:rPr>
      </w:pPr>
      <w:r>
        <w:rPr>
          <w:rFonts w:ascii="Arial" w:hAnsi="Arial" w:cs="Arial"/>
          <w:sz w:val="24"/>
          <w:szCs w:val="24"/>
        </w:rPr>
        <w:t>Nach seiner Verabschiedung im Kongress im April 2016, ist das „Ley REP</w:t>
      </w:r>
      <w:r w:rsidR="00F65347">
        <w:rPr>
          <w:rFonts w:ascii="Arial" w:hAnsi="Arial" w:cs="Arial"/>
          <w:sz w:val="24"/>
          <w:szCs w:val="24"/>
        </w:rPr>
        <w:t>“</w:t>
      </w:r>
      <w:r>
        <w:rPr>
          <w:rFonts w:ascii="Arial" w:hAnsi="Arial" w:cs="Arial"/>
          <w:sz w:val="24"/>
          <w:szCs w:val="24"/>
        </w:rPr>
        <w:t xml:space="preserve"> </w:t>
      </w:r>
      <w:r w:rsidR="00B35307">
        <w:rPr>
          <w:rFonts w:ascii="Arial" w:hAnsi="Arial" w:cs="Arial"/>
          <w:sz w:val="24"/>
          <w:szCs w:val="24"/>
        </w:rPr>
        <w:t>am</w:t>
      </w:r>
      <w:r>
        <w:rPr>
          <w:rFonts w:ascii="Arial" w:hAnsi="Arial" w:cs="Arial"/>
          <w:sz w:val="24"/>
          <w:szCs w:val="24"/>
        </w:rPr>
        <w:t xml:space="preserve"> </w:t>
      </w:r>
      <w:r w:rsidR="00E40890">
        <w:rPr>
          <w:rFonts w:ascii="Arial" w:hAnsi="Arial" w:cs="Arial"/>
          <w:sz w:val="24"/>
          <w:szCs w:val="24"/>
        </w:rPr>
        <w:t>1. Juni 2016 in Kraft</w:t>
      </w:r>
      <w:r w:rsidR="00F42C7A">
        <w:rPr>
          <w:rFonts w:ascii="Arial" w:hAnsi="Arial" w:cs="Arial"/>
          <w:sz w:val="24"/>
          <w:szCs w:val="24"/>
        </w:rPr>
        <w:t xml:space="preserve"> getreten</w:t>
      </w:r>
      <w:r w:rsidR="00E40890" w:rsidRPr="00513664">
        <w:rPr>
          <w:rFonts w:ascii="Arial" w:hAnsi="Arial" w:cs="Arial"/>
          <w:sz w:val="24"/>
          <w:szCs w:val="24"/>
        </w:rPr>
        <w:t xml:space="preserve">. </w:t>
      </w:r>
      <w:r w:rsidR="00513664">
        <w:rPr>
          <w:rFonts w:ascii="Arial" w:hAnsi="Arial" w:cs="Arial"/>
          <w:sz w:val="24"/>
          <w:szCs w:val="24"/>
        </w:rPr>
        <w:t>Dadurch entstand eine Basis</w:t>
      </w:r>
      <w:r w:rsidR="00E40890" w:rsidRPr="00513664">
        <w:rPr>
          <w:rFonts w:ascii="Arial" w:hAnsi="Arial" w:cs="Arial"/>
          <w:sz w:val="24"/>
          <w:szCs w:val="24"/>
        </w:rPr>
        <w:t xml:space="preserve">, auf der Sensibilisierungsmaßnahmen, schärfere Umweltgesetze </w:t>
      </w:r>
      <w:r w:rsidR="00513664" w:rsidRPr="00513664">
        <w:rPr>
          <w:rFonts w:ascii="Arial" w:hAnsi="Arial" w:cs="Arial"/>
          <w:sz w:val="24"/>
          <w:szCs w:val="24"/>
        </w:rPr>
        <w:t>und Regularien aufbauen können.</w:t>
      </w:r>
      <w:r w:rsidR="00513664">
        <w:rPr>
          <w:sz w:val="20"/>
          <w:szCs w:val="20"/>
        </w:rPr>
        <w:t xml:space="preserve"> </w:t>
      </w:r>
      <w:r w:rsidR="00513664" w:rsidRPr="00513664">
        <w:rPr>
          <w:rFonts w:ascii="Arial" w:hAnsi="Arial" w:cs="Arial"/>
          <w:sz w:val="24"/>
          <w:szCs w:val="24"/>
        </w:rPr>
        <w:t xml:space="preserve">Welche </w:t>
      </w:r>
      <w:r w:rsidR="003F2B38">
        <w:rPr>
          <w:rFonts w:ascii="Arial" w:hAnsi="Arial" w:cs="Arial"/>
          <w:sz w:val="24"/>
          <w:szCs w:val="24"/>
        </w:rPr>
        <w:t xml:space="preserve">konkreten </w:t>
      </w:r>
      <w:r w:rsidR="00513664" w:rsidRPr="00513664">
        <w:rPr>
          <w:rFonts w:ascii="Arial" w:hAnsi="Arial" w:cs="Arial"/>
          <w:sz w:val="24"/>
          <w:szCs w:val="24"/>
        </w:rPr>
        <w:t xml:space="preserve">Maßnahmen </w:t>
      </w:r>
      <w:r w:rsidR="003F2B38">
        <w:rPr>
          <w:rFonts w:ascii="Arial" w:hAnsi="Arial" w:cs="Arial"/>
          <w:sz w:val="24"/>
          <w:szCs w:val="24"/>
        </w:rPr>
        <w:t>für die Produktgruppen</w:t>
      </w:r>
      <w:r w:rsidR="00513664" w:rsidRPr="00513664">
        <w:rPr>
          <w:rFonts w:ascii="Arial" w:hAnsi="Arial" w:cs="Arial"/>
          <w:sz w:val="24"/>
          <w:szCs w:val="24"/>
        </w:rPr>
        <w:t xml:space="preserve"> anstehen, wird voraussichtlich Mitte 2017</w:t>
      </w:r>
      <w:r w:rsidR="00513664">
        <w:rPr>
          <w:sz w:val="20"/>
          <w:szCs w:val="20"/>
        </w:rPr>
        <w:t xml:space="preserve"> </w:t>
      </w:r>
      <w:r w:rsidR="008C191F">
        <w:rPr>
          <w:rFonts w:ascii="Arial" w:hAnsi="Arial" w:cs="Arial"/>
          <w:sz w:val="24"/>
          <w:szCs w:val="24"/>
        </w:rPr>
        <w:t>festgelegt.</w:t>
      </w:r>
    </w:p>
    <w:p w14:paraId="1D1E2D29" w14:textId="77777777" w:rsidR="00983901" w:rsidRDefault="00983901" w:rsidP="00983901">
      <w:pPr>
        <w:spacing w:after="0"/>
        <w:jc w:val="both"/>
        <w:rPr>
          <w:rFonts w:ascii="Arial" w:hAnsi="Arial" w:cs="Arial"/>
          <w:sz w:val="24"/>
          <w:szCs w:val="24"/>
        </w:rPr>
      </w:pPr>
    </w:p>
    <w:p w14:paraId="6EBA6E42" w14:textId="5B0EA91D" w:rsidR="00DB2ABB" w:rsidRPr="00DB2ABB" w:rsidRDefault="00DB2ABB" w:rsidP="00983901">
      <w:pPr>
        <w:spacing w:after="0"/>
        <w:jc w:val="both"/>
        <w:rPr>
          <w:rFonts w:ascii="Arial" w:hAnsi="Arial" w:cs="Arial"/>
          <w:b/>
          <w:sz w:val="24"/>
          <w:szCs w:val="24"/>
        </w:rPr>
      </w:pPr>
      <w:r w:rsidRPr="00DB2ABB">
        <w:rPr>
          <w:rFonts w:ascii="Arial" w:hAnsi="Arial" w:cs="Arial"/>
          <w:b/>
          <w:sz w:val="24"/>
          <w:szCs w:val="24"/>
        </w:rPr>
        <w:t>Beraten – Handeln – Strukturen etablieren: Die Arbeit der RIGK Chile</w:t>
      </w:r>
    </w:p>
    <w:p w14:paraId="0124D098" w14:textId="77777777" w:rsidR="00DB2ABB" w:rsidRPr="00983901" w:rsidRDefault="00DB2ABB" w:rsidP="00983901">
      <w:pPr>
        <w:spacing w:after="0"/>
        <w:jc w:val="both"/>
        <w:rPr>
          <w:rFonts w:ascii="Arial" w:hAnsi="Arial" w:cs="Arial"/>
          <w:sz w:val="24"/>
          <w:szCs w:val="24"/>
        </w:rPr>
      </w:pPr>
    </w:p>
    <w:p w14:paraId="12759053" w14:textId="5A585D4F" w:rsidR="00C03A19" w:rsidRDefault="00B35307" w:rsidP="00983901">
      <w:pPr>
        <w:spacing w:after="0"/>
        <w:jc w:val="both"/>
        <w:rPr>
          <w:rFonts w:ascii="Arial" w:hAnsi="Arial" w:cs="Arial"/>
          <w:sz w:val="24"/>
          <w:szCs w:val="24"/>
        </w:rPr>
      </w:pPr>
      <w:r>
        <w:rPr>
          <w:rFonts w:ascii="Arial" w:hAnsi="Arial" w:cs="Arial"/>
          <w:sz w:val="24"/>
          <w:szCs w:val="24"/>
        </w:rPr>
        <w:t>Schwerpunkt der Tätigkeit der RIGK Chile liegt im Bereich</w:t>
      </w:r>
      <w:r w:rsidR="00BB7E9B">
        <w:rPr>
          <w:rFonts w:ascii="Arial" w:hAnsi="Arial" w:cs="Arial"/>
          <w:sz w:val="24"/>
          <w:szCs w:val="24"/>
        </w:rPr>
        <w:t xml:space="preserve"> Kunststoffe und</w:t>
      </w:r>
      <w:r>
        <w:rPr>
          <w:rFonts w:ascii="Arial" w:hAnsi="Arial" w:cs="Arial"/>
          <w:sz w:val="24"/>
          <w:szCs w:val="24"/>
        </w:rPr>
        <w:t xml:space="preserve"> Verpackungen. </w:t>
      </w:r>
      <w:r w:rsidR="00983901" w:rsidRPr="00983901">
        <w:rPr>
          <w:rFonts w:ascii="Arial" w:hAnsi="Arial" w:cs="Arial"/>
          <w:sz w:val="24"/>
          <w:szCs w:val="24"/>
        </w:rPr>
        <w:t xml:space="preserve">Im Rahmen der Implementierung und Entwicklung von Management-, Verarbeitungs- und Verwertungssystemen für gebrauchte Kunststoffe </w:t>
      </w:r>
      <w:r w:rsidR="00C03A19">
        <w:rPr>
          <w:rFonts w:ascii="Arial" w:hAnsi="Arial" w:cs="Arial"/>
          <w:sz w:val="24"/>
          <w:szCs w:val="24"/>
        </w:rPr>
        <w:t xml:space="preserve">in Chile </w:t>
      </w:r>
      <w:r w:rsidR="00E66C13" w:rsidRPr="008234DC">
        <w:rPr>
          <w:rFonts w:ascii="Arial" w:hAnsi="Arial" w:cs="Arial"/>
          <w:sz w:val="24"/>
          <w:szCs w:val="24"/>
        </w:rPr>
        <w:t>ist</w:t>
      </w:r>
      <w:r w:rsidR="00983901" w:rsidRPr="00983901">
        <w:rPr>
          <w:rFonts w:ascii="Arial" w:hAnsi="Arial" w:cs="Arial"/>
          <w:sz w:val="24"/>
          <w:szCs w:val="24"/>
        </w:rPr>
        <w:t xml:space="preserve"> </w:t>
      </w:r>
      <w:r w:rsidR="00B02D5B">
        <w:rPr>
          <w:rFonts w:ascii="Arial" w:hAnsi="Arial" w:cs="Arial"/>
          <w:sz w:val="24"/>
          <w:szCs w:val="24"/>
        </w:rPr>
        <w:t xml:space="preserve">die </w:t>
      </w:r>
      <w:r w:rsidR="00983901" w:rsidRPr="00983901">
        <w:rPr>
          <w:rFonts w:ascii="Arial" w:hAnsi="Arial" w:cs="Arial"/>
          <w:sz w:val="24"/>
          <w:szCs w:val="24"/>
        </w:rPr>
        <w:t xml:space="preserve">RIGK ein gefragter Partner. „Ziel </w:t>
      </w:r>
      <w:r w:rsidR="000D2E56">
        <w:rPr>
          <w:rFonts w:ascii="Arial" w:hAnsi="Arial" w:cs="Arial"/>
          <w:sz w:val="24"/>
          <w:szCs w:val="24"/>
        </w:rPr>
        <w:t>ist</w:t>
      </w:r>
      <w:r w:rsidR="000D2E56" w:rsidRPr="00983901">
        <w:rPr>
          <w:rFonts w:ascii="Arial" w:hAnsi="Arial" w:cs="Arial"/>
          <w:sz w:val="24"/>
          <w:szCs w:val="24"/>
        </w:rPr>
        <w:t xml:space="preserve"> </w:t>
      </w:r>
      <w:r w:rsidR="00983901" w:rsidRPr="00983901">
        <w:rPr>
          <w:rFonts w:ascii="Arial" w:hAnsi="Arial" w:cs="Arial"/>
          <w:sz w:val="24"/>
          <w:szCs w:val="24"/>
        </w:rPr>
        <w:t xml:space="preserve">es, unsere langjährige Erfahrung und die in </w:t>
      </w:r>
      <w:r w:rsidR="00983901" w:rsidRPr="00983901">
        <w:rPr>
          <w:rFonts w:ascii="Arial" w:hAnsi="Arial" w:cs="Arial"/>
          <w:sz w:val="24"/>
          <w:szCs w:val="24"/>
        </w:rPr>
        <w:lastRenderedPageBreak/>
        <w:t>Europa erlangte Expertise an die mit uns verbundene Industrie in Chile weiterzugeben, um ein effizientes End-of-Life-Management von Kunststoffen zu gewährleisten“, berichtet Jan Bauer, Gesc</w:t>
      </w:r>
      <w:r w:rsidR="00C03A19">
        <w:rPr>
          <w:rFonts w:ascii="Arial" w:hAnsi="Arial" w:cs="Arial"/>
          <w:sz w:val="24"/>
          <w:szCs w:val="24"/>
        </w:rPr>
        <w:t>häftsführer der RIGK Chile SpA.</w:t>
      </w:r>
    </w:p>
    <w:p w14:paraId="29B72D8D" w14:textId="0A16BA16" w:rsidR="00983901" w:rsidRDefault="00960935" w:rsidP="00983901">
      <w:pPr>
        <w:spacing w:after="0"/>
        <w:jc w:val="both"/>
        <w:rPr>
          <w:rFonts w:ascii="Arial" w:hAnsi="Arial" w:cs="Arial"/>
          <w:sz w:val="24"/>
          <w:szCs w:val="24"/>
        </w:rPr>
      </w:pPr>
      <w:r w:rsidRPr="00983901">
        <w:rPr>
          <w:rFonts w:ascii="Arial" w:hAnsi="Arial" w:cs="Arial"/>
          <w:sz w:val="24"/>
          <w:szCs w:val="24"/>
        </w:rPr>
        <w:t>Zwei Mitarbeiter kümmern sich vor Ort um den Aufbau von Netzwerken und um die Betreuung ihrer Kunden</w:t>
      </w:r>
      <w:r w:rsidR="00250DAA">
        <w:rPr>
          <w:rFonts w:ascii="Arial" w:hAnsi="Arial" w:cs="Arial"/>
          <w:sz w:val="24"/>
          <w:szCs w:val="24"/>
        </w:rPr>
        <w:t>.</w:t>
      </w:r>
    </w:p>
    <w:p w14:paraId="450531E6" w14:textId="77777777" w:rsidR="00960935" w:rsidRDefault="00960935" w:rsidP="00983901">
      <w:pPr>
        <w:spacing w:after="0"/>
        <w:jc w:val="both"/>
        <w:rPr>
          <w:rFonts w:ascii="Arial" w:hAnsi="Arial" w:cs="Arial"/>
          <w:sz w:val="24"/>
          <w:szCs w:val="24"/>
        </w:rPr>
      </w:pPr>
    </w:p>
    <w:p w14:paraId="1D4EA04A" w14:textId="38D0C2E0" w:rsidR="00E40890" w:rsidRDefault="002D59CC" w:rsidP="00E40890">
      <w:pPr>
        <w:spacing w:after="0"/>
        <w:jc w:val="both"/>
        <w:rPr>
          <w:rFonts w:ascii="Arial" w:hAnsi="Arial" w:cs="Arial"/>
          <w:sz w:val="24"/>
          <w:szCs w:val="24"/>
        </w:rPr>
      </w:pPr>
      <w:r>
        <w:rPr>
          <w:noProof/>
          <w:lang w:val="en-US"/>
        </w:rPr>
        <mc:AlternateContent>
          <mc:Choice Requires="wps">
            <w:drawing>
              <wp:anchor distT="0" distB="0" distL="114300" distR="114300" simplePos="0" relativeHeight="251666432" behindDoc="0" locked="0" layoutInCell="1" allowOverlap="1" wp14:anchorId="2191645A" wp14:editId="1EB4E1EB">
                <wp:simplePos x="0" y="0"/>
                <wp:positionH relativeFrom="column">
                  <wp:posOffset>0</wp:posOffset>
                </wp:positionH>
                <wp:positionV relativeFrom="paragraph">
                  <wp:posOffset>3982085</wp:posOffset>
                </wp:positionV>
                <wp:extent cx="3599815" cy="635"/>
                <wp:effectExtent l="0" t="0" r="0" b="0"/>
                <wp:wrapSquare wrapText="bothSides"/>
                <wp:docPr id="7" name="Textfeld 7"/>
                <wp:cNvGraphicFramePr/>
                <a:graphic xmlns:a="http://schemas.openxmlformats.org/drawingml/2006/main">
                  <a:graphicData uri="http://schemas.microsoft.com/office/word/2010/wordprocessingShape">
                    <wps:wsp>
                      <wps:cNvSpPr txBox="1"/>
                      <wps:spPr>
                        <a:xfrm>
                          <a:off x="0" y="0"/>
                          <a:ext cx="3599815" cy="635"/>
                        </a:xfrm>
                        <a:prstGeom prst="rect">
                          <a:avLst/>
                        </a:prstGeom>
                        <a:solidFill>
                          <a:prstClr val="white"/>
                        </a:solidFill>
                        <a:ln>
                          <a:noFill/>
                        </a:ln>
                        <a:effectLst/>
                      </wps:spPr>
                      <wps:txbx>
                        <w:txbxContent>
                          <w:p w14:paraId="30413522" w14:textId="7319EB97" w:rsidR="002D59CC" w:rsidRPr="002D59CC" w:rsidRDefault="002D59CC" w:rsidP="002D59CC">
                            <w:pPr>
                              <w:pStyle w:val="Beschriftung"/>
                              <w:jc w:val="both"/>
                              <w:rPr>
                                <w:i w:val="0"/>
                                <w:noProof/>
                                <w:color w:val="auto"/>
                                <w:sz w:val="20"/>
                                <w:szCs w:val="20"/>
                              </w:rPr>
                            </w:pPr>
                            <w:r w:rsidRPr="002D59CC">
                              <w:rPr>
                                <w:i w:val="0"/>
                                <w:color w:val="auto"/>
                                <w:sz w:val="20"/>
                                <w:szCs w:val="20"/>
                              </w:rPr>
                              <w:t xml:space="preserve">Die RIGK Chile ist ein gefragtes Beratungsunternehmen. Jan Bauer, Geschäftsführer der RIGK Chile referiert über effektives Kunststoffrecycling bei dem jüngsten Seminar des chilenischen Verbands der Kunststoffindustrie ASIPLA. </w:t>
                            </w:r>
                            <w:r>
                              <w:rPr>
                                <w:i w:val="0"/>
                                <w:color w:val="auto"/>
                                <w:sz w:val="20"/>
                                <w:szCs w:val="20"/>
                              </w:rPr>
                              <w:t xml:space="preserve">                             </w:t>
                            </w:r>
                            <w:r w:rsidRPr="002D59CC">
                              <w:rPr>
                                <w:i w:val="0"/>
                                <w:color w:val="auto"/>
                                <w:sz w:val="20"/>
                                <w:szCs w:val="20"/>
                              </w:rPr>
                              <w:t>Foto: RIGK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2191645A" id="Textfeld 7" o:spid="_x0000_s1028" type="#_x0000_t202" style="position:absolute;left:0;text-align:left;margin-left:0;margin-top:313.55pt;width:283.4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" stroked="f">
                <v:textbox style="mso-fit-shape-to-text:t" inset="0,0,0,0">
                  <w:txbxContent>
                    <w:p w14:paraId="30413522" w14:textId="7319EB97" w:rsidR="002D59CC" w:rsidRPr="002D59CC" w:rsidRDefault="002D59CC" w:rsidP="002D59CC">
                      <w:pPr>
                        <w:pStyle w:val="Beschriftung"/>
                        <w:jc w:val="both"/>
                        <w:rPr>
                          <w:i w:val="0"/>
                          <w:noProof/>
                          <w:color w:val="auto"/>
                          <w:sz w:val="20"/>
                          <w:szCs w:val="20"/>
                        </w:rPr>
                      </w:pPr>
                      <w:r w:rsidRPr="002D59CC">
                        <w:rPr>
                          <w:i w:val="0"/>
                          <w:color w:val="auto"/>
                          <w:sz w:val="20"/>
                          <w:szCs w:val="20"/>
                        </w:rPr>
                        <w:t xml:space="preserve">Die RIGK Chile ist ein gefragtes Beratungsunternehmen. Jan Bauer, Geschäftsführer der RIGK Chile referiert über effektives Kunststoffrecycling bei dem jüngsten Seminar des chilenischen Verbands der Kunststoffindustrie ASIPLA. </w:t>
                      </w:r>
                      <w:r>
                        <w:rPr>
                          <w:i w:val="0"/>
                          <w:color w:val="auto"/>
                          <w:sz w:val="20"/>
                          <w:szCs w:val="20"/>
                        </w:rPr>
                        <w:t xml:space="preserve">                             </w:t>
                      </w:r>
                      <w:r w:rsidRPr="002D59CC">
                        <w:rPr>
                          <w:i w:val="0"/>
                          <w:color w:val="auto"/>
                          <w:sz w:val="20"/>
                          <w:szCs w:val="20"/>
                        </w:rPr>
                        <w:t>Foto: RIGK</w:t>
                      </w:r>
                    </w:p>
                  </w:txbxContent>
                </v:textbox>
                <w10:wrap type="square"/>
              </v:shape>
            </w:pict>
          </mc:Fallback>
        </mc:AlternateContent>
      </w:r>
      <w:r>
        <w:rPr>
          <w:noProof/>
          <w:lang w:val="en-US"/>
        </w:rPr>
        <w:drawing>
          <wp:anchor distT="0" distB="0" distL="114300" distR="114300" simplePos="0" relativeHeight="251664384" behindDoc="0" locked="0" layoutInCell="1" allowOverlap="1" wp14:anchorId="10BE9182" wp14:editId="54453E03">
            <wp:simplePos x="895350" y="3276600"/>
            <wp:positionH relativeFrom="margin">
              <wp:align>left</wp:align>
            </wp:positionH>
            <wp:positionV relativeFrom="margin">
              <wp:align>center</wp:align>
            </wp:positionV>
            <wp:extent cx="3600000" cy="2369048"/>
            <wp:effectExtent l="0" t="0" r="63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00000" cy="2369048"/>
                    </a:xfrm>
                    <a:prstGeom prst="rect">
                      <a:avLst/>
                    </a:prstGeom>
                  </pic:spPr>
                </pic:pic>
              </a:graphicData>
            </a:graphic>
          </wp:anchor>
        </w:drawing>
      </w:r>
      <w:r w:rsidR="00EC6BB7">
        <w:rPr>
          <w:rFonts w:ascii="Arial" w:hAnsi="Arial" w:cs="Arial"/>
          <w:sz w:val="24"/>
          <w:szCs w:val="24"/>
        </w:rPr>
        <w:t xml:space="preserve">Zu </w:t>
      </w:r>
      <w:r w:rsidR="008C191F">
        <w:rPr>
          <w:rFonts w:ascii="Arial" w:hAnsi="Arial" w:cs="Arial"/>
          <w:sz w:val="24"/>
          <w:szCs w:val="24"/>
        </w:rPr>
        <w:t xml:space="preserve">den Kunden der RIGK Chile </w:t>
      </w:r>
      <w:r w:rsidR="00EC6BB7">
        <w:rPr>
          <w:rFonts w:ascii="Arial" w:hAnsi="Arial" w:cs="Arial"/>
          <w:sz w:val="24"/>
          <w:szCs w:val="24"/>
        </w:rPr>
        <w:t>zählen</w:t>
      </w:r>
      <w:r w:rsidR="006B715C">
        <w:rPr>
          <w:rFonts w:ascii="Arial" w:hAnsi="Arial" w:cs="Arial"/>
          <w:sz w:val="24"/>
          <w:szCs w:val="24"/>
        </w:rPr>
        <w:t xml:space="preserve"> hauptsächlich</w:t>
      </w:r>
      <w:r w:rsidR="00EC6BB7">
        <w:rPr>
          <w:rFonts w:ascii="Arial" w:hAnsi="Arial" w:cs="Arial"/>
          <w:sz w:val="24"/>
          <w:szCs w:val="24"/>
        </w:rPr>
        <w:t xml:space="preserve"> d</w:t>
      </w:r>
      <w:r w:rsidR="00E40890" w:rsidRPr="00C03A19">
        <w:rPr>
          <w:rFonts w:ascii="Arial" w:hAnsi="Arial" w:cs="Arial"/>
          <w:sz w:val="24"/>
          <w:szCs w:val="24"/>
        </w:rPr>
        <w:t>i</w:t>
      </w:r>
      <w:r w:rsidR="00E40890" w:rsidRPr="00DB2ABB">
        <w:rPr>
          <w:rFonts w:ascii="Arial" w:hAnsi="Arial" w:cs="Arial"/>
          <w:sz w:val="24"/>
          <w:szCs w:val="24"/>
        </w:rPr>
        <w:t xml:space="preserve">e sogenannten </w:t>
      </w:r>
      <w:r w:rsidR="00B02D5B">
        <w:rPr>
          <w:rFonts w:ascii="Arial" w:hAnsi="Arial" w:cs="Arial"/>
          <w:sz w:val="24"/>
          <w:szCs w:val="24"/>
        </w:rPr>
        <w:t>„</w:t>
      </w:r>
      <w:r w:rsidR="00E40890" w:rsidRPr="00DB2ABB">
        <w:rPr>
          <w:rFonts w:ascii="Arial" w:hAnsi="Arial" w:cs="Arial"/>
          <w:sz w:val="24"/>
          <w:szCs w:val="24"/>
        </w:rPr>
        <w:t>In-Verkehr-Bringer</w:t>
      </w:r>
      <w:r w:rsidR="00B02D5B">
        <w:rPr>
          <w:rFonts w:ascii="Arial" w:hAnsi="Arial" w:cs="Arial"/>
          <w:sz w:val="24"/>
          <w:szCs w:val="24"/>
        </w:rPr>
        <w:t>“</w:t>
      </w:r>
      <w:r w:rsidR="00E40890" w:rsidRPr="00DB2ABB">
        <w:rPr>
          <w:rFonts w:ascii="Arial" w:hAnsi="Arial" w:cs="Arial"/>
          <w:sz w:val="24"/>
          <w:szCs w:val="24"/>
        </w:rPr>
        <w:t xml:space="preserve"> von Verpackungen</w:t>
      </w:r>
      <w:r w:rsidR="006B715C">
        <w:rPr>
          <w:rFonts w:ascii="Arial" w:hAnsi="Arial" w:cs="Arial"/>
          <w:sz w:val="24"/>
          <w:szCs w:val="24"/>
        </w:rPr>
        <w:t xml:space="preserve">, d.h. </w:t>
      </w:r>
      <w:r w:rsidR="00BB7E9B">
        <w:rPr>
          <w:rFonts w:ascii="Arial" w:hAnsi="Arial" w:cs="Arial"/>
          <w:sz w:val="24"/>
          <w:szCs w:val="24"/>
        </w:rPr>
        <w:t>Abfüller oder</w:t>
      </w:r>
      <w:r w:rsidR="006A03BC">
        <w:rPr>
          <w:rFonts w:ascii="Arial" w:hAnsi="Arial" w:cs="Arial"/>
          <w:sz w:val="24"/>
          <w:szCs w:val="24"/>
        </w:rPr>
        <w:t xml:space="preserve"> </w:t>
      </w:r>
      <w:r w:rsidR="006B715C">
        <w:rPr>
          <w:rFonts w:ascii="Arial" w:hAnsi="Arial" w:cs="Arial"/>
          <w:sz w:val="24"/>
          <w:szCs w:val="24"/>
        </w:rPr>
        <w:t xml:space="preserve">Importeure. </w:t>
      </w:r>
      <w:r w:rsidR="00CF777F" w:rsidRPr="00DB2ABB">
        <w:rPr>
          <w:rFonts w:ascii="Arial" w:hAnsi="Arial" w:cs="Arial"/>
          <w:sz w:val="24"/>
          <w:szCs w:val="24"/>
        </w:rPr>
        <w:t>Die Haltung der Unternehmen gegenüber der neuen Gesetzgebung sei vorwiegend positiv</w:t>
      </w:r>
      <w:r w:rsidR="00BB7E9B">
        <w:rPr>
          <w:rFonts w:ascii="Arial" w:hAnsi="Arial" w:cs="Arial"/>
          <w:sz w:val="24"/>
          <w:szCs w:val="24"/>
        </w:rPr>
        <w:t xml:space="preserve"> optimistisch</w:t>
      </w:r>
      <w:r w:rsidR="00CF777F">
        <w:rPr>
          <w:rFonts w:ascii="Arial" w:hAnsi="Arial" w:cs="Arial"/>
          <w:sz w:val="24"/>
          <w:szCs w:val="24"/>
        </w:rPr>
        <w:t xml:space="preserve">, </w:t>
      </w:r>
      <w:r w:rsidR="009530B8">
        <w:rPr>
          <w:rFonts w:ascii="Arial" w:hAnsi="Arial" w:cs="Arial"/>
          <w:sz w:val="24"/>
          <w:szCs w:val="24"/>
        </w:rPr>
        <w:t>berichtet Jan</w:t>
      </w:r>
      <w:r w:rsidR="00CF777F">
        <w:rPr>
          <w:rFonts w:ascii="Arial" w:hAnsi="Arial" w:cs="Arial"/>
          <w:sz w:val="24"/>
          <w:szCs w:val="24"/>
        </w:rPr>
        <w:t xml:space="preserve"> Bauer, </w:t>
      </w:r>
      <w:r w:rsidR="00E40890" w:rsidRPr="00DB2ABB">
        <w:rPr>
          <w:rFonts w:ascii="Arial" w:hAnsi="Arial" w:cs="Arial"/>
          <w:sz w:val="24"/>
          <w:szCs w:val="24"/>
        </w:rPr>
        <w:t>„</w:t>
      </w:r>
      <w:r w:rsidR="00AF2366">
        <w:rPr>
          <w:rFonts w:ascii="Arial" w:hAnsi="Arial" w:cs="Arial"/>
          <w:sz w:val="24"/>
          <w:szCs w:val="24"/>
        </w:rPr>
        <w:t>d</w:t>
      </w:r>
      <w:r w:rsidR="00E40890" w:rsidRPr="00DB2ABB">
        <w:rPr>
          <w:rFonts w:ascii="Arial" w:hAnsi="Arial" w:cs="Arial"/>
          <w:sz w:val="24"/>
          <w:szCs w:val="24"/>
        </w:rPr>
        <w:t>ie meisten unserer Kunden haben d</w:t>
      </w:r>
      <w:r w:rsidR="00BB7E9B">
        <w:rPr>
          <w:rFonts w:ascii="Arial" w:hAnsi="Arial" w:cs="Arial"/>
          <w:sz w:val="24"/>
          <w:szCs w:val="24"/>
        </w:rPr>
        <w:t>ie</w:t>
      </w:r>
      <w:r w:rsidR="00E40890" w:rsidRPr="00DB2ABB">
        <w:rPr>
          <w:rFonts w:ascii="Arial" w:hAnsi="Arial" w:cs="Arial"/>
          <w:sz w:val="24"/>
          <w:szCs w:val="24"/>
        </w:rPr>
        <w:t xml:space="preserve"> </w:t>
      </w:r>
      <w:r w:rsidR="00BB7E9B">
        <w:rPr>
          <w:rFonts w:ascii="Arial" w:hAnsi="Arial" w:cs="Arial"/>
          <w:sz w:val="24"/>
          <w:szCs w:val="24"/>
        </w:rPr>
        <w:t xml:space="preserve"> Sinnhaftigkeit</w:t>
      </w:r>
      <w:r w:rsidR="00E40890" w:rsidRPr="00DB2ABB">
        <w:rPr>
          <w:rFonts w:ascii="Arial" w:hAnsi="Arial" w:cs="Arial"/>
          <w:sz w:val="24"/>
          <w:szCs w:val="24"/>
        </w:rPr>
        <w:t xml:space="preserve"> des Gesetzes erkannt</w:t>
      </w:r>
      <w:r w:rsidR="00CF777F">
        <w:rPr>
          <w:rFonts w:ascii="Arial" w:hAnsi="Arial" w:cs="Arial"/>
          <w:sz w:val="24"/>
          <w:szCs w:val="24"/>
        </w:rPr>
        <w:t>.</w:t>
      </w:r>
      <w:r w:rsidR="00E40890" w:rsidRPr="00DB2ABB">
        <w:rPr>
          <w:rFonts w:ascii="Arial" w:hAnsi="Arial" w:cs="Arial"/>
          <w:sz w:val="24"/>
          <w:szCs w:val="24"/>
        </w:rPr>
        <w:t xml:space="preserve">“ </w:t>
      </w:r>
      <w:r w:rsidR="00C03A19">
        <w:rPr>
          <w:rFonts w:ascii="Arial" w:hAnsi="Arial" w:cs="Arial"/>
          <w:sz w:val="24"/>
          <w:szCs w:val="24"/>
        </w:rPr>
        <w:t xml:space="preserve">Die Beratung </w:t>
      </w:r>
      <w:r w:rsidR="00E40890" w:rsidRPr="00DB2ABB">
        <w:rPr>
          <w:rFonts w:ascii="Arial" w:hAnsi="Arial" w:cs="Arial"/>
          <w:sz w:val="24"/>
          <w:szCs w:val="24"/>
        </w:rPr>
        <w:t xml:space="preserve">gilt der Optimierung bereits </w:t>
      </w:r>
      <w:r w:rsidR="00CF777F">
        <w:rPr>
          <w:rFonts w:ascii="Arial" w:hAnsi="Arial" w:cs="Arial"/>
          <w:sz w:val="24"/>
          <w:szCs w:val="24"/>
        </w:rPr>
        <w:t>geplanter</w:t>
      </w:r>
      <w:r w:rsidR="00CF777F" w:rsidRPr="00DB2ABB">
        <w:rPr>
          <w:rFonts w:ascii="Arial" w:hAnsi="Arial" w:cs="Arial"/>
          <w:sz w:val="24"/>
          <w:szCs w:val="24"/>
        </w:rPr>
        <w:t xml:space="preserve"> </w:t>
      </w:r>
      <w:r w:rsidR="00E40890" w:rsidRPr="00DB2ABB">
        <w:rPr>
          <w:rFonts w:ascii="Arial" w:hAnsi="Arial" w:cs="Arial"/>
          <w:sz w:val="24"/>
          <w:szCs w:val="24"/>
        </w:rPr>
        <w:t>Maßnahmen</w:t>
      </w:r>
      <w:r w:rsidR="00BB7E9B">
        <w:rPr>
          <w:rFonts w:ascii="Arial" w:hAnsi="Arial" w:cs="Arial"/>
          <w:sz w:val="24"/>
          <w:szCs w:val="24"/>
        </w:rPr>
        <w:t xml:space="preserve"> und der praktischen Umsetzung der gesetzlichen Vorgaben sowie</w:t>
      </w:r>
      <w:r w:rsidR="00C03A19">
        <w:rPr>
          <w:rFonts w:ascii="Arial" w:hAnsi="Arial" w:cs="Arial"/>
          <w:sz w:val="24"/>
          <w:szCs w:val="24"/>
        </w:rPr>
        <w:t xml:space="preserve"> </w:t>
      </w:r>
      <w:r w:rsidR="00BF5962" w:rsidRPr="00983901">
        <w:rPr>
          <w:rFonts w:ascii="Arial" w:hAnsi="Arial" w:cs="Arial"/>
          <w:sz w:val="24"/>
          <w:szCs w:val="24"/>
        </w:rPr>
        <w:t xml:space="preserve"> </w:t>
      </w:r>
      <w:r w:rsidR="00BF5962">
        <w:rPr>
          <w:rFonts w:ascii="Arial" w:hAnsi="Arial" w:cs="Arial"/>
          <w:sz w:val="24"/>
          <w:szCs w:val="24"/>
        </w:rPr>
        <w:t>dem</w:t>
      </w:r>
      <w:r w:rsidR="00BF5962" w:rsidRPr="00983901">
        <w:rPr>
          <w:rFonts w:ascii="Arial" w:hAnsi="Arial" w:cs="Arial"/>
          <w:sz w:val="24"/>
          <w:szCs w:val="24"/>
        </w:rPr>
        <w:t xml:space="preserve"> Einsatz von neuen Technologien entlang der Wertschöpfungskette</w:t>
      </w:r>
      <w:r w:rsidR="00C03A19">
        <w:rPr>
          <w:rFonts w:ascii="Arial" w:hAnsi="Arial" w:cs="Arial"/>
          <w:sz w:val="24"/>
          <w:szCs w:val="24"/>
        </w:rPr>
        <w:t xml:space="preserve">. </w:t>
      </w:r>
      <w:r w:rsidR="007A7DF8">
        <w:rPr>
          <w:rFonts w:ascii="Arial" w:hAnsi="Arial" w:cs="Arial"/>
          <w:sz w:val="24"/>
          <w:szCs w:val="24"/>
        </w:rPr>
        <w:t xml:space="preserve"> </w:t>
      </w:r>
    </w:p>
    <w:p w14:paraId="6C680A33" w14:textId="77777777" w:rsidR="00E40890" w:rsidRDefault="00E40890" w:rsidP="00E40890">
      <w:pPr>
        <w:spacing w:after="0"/>
        <w:jc w:val="both"/>
        <w:rPr>
          <w:rFonts w:ascii="Arial" w:hAnsi="Arial" w:cs="Arial"/>
          <w:sz w:val="24"/>
          <w:szCs w:val="24"/>
        </w:rPr>
      </w:pPr>
    </w:p>
    <w:p w14:paraId="69389199" w14:textId="61F00E98" w:rsidR="00245A75" w:rsidRDefault="00E40890" w:rsidP="00245A75">
      <w:pPr>
        <w:spacing w:after="0"/>
        <w:jc w:val="both"/>
        <w:rPr>
          <w:rFonts w:ascii="Arial" w:hAnsi="Arial" w:cs="Arial"/>
          <w:sz w:val="24"/>
          <w:szCs w:val="24"/>
        </w:rPr>
      </w:pPr>
      <w:r w:rsidRPr="009530B8">
        <w:rPr>
          <w:rFonts w:ascii="Arial" w:hAnsi="Arial" w:cs="Arial"/>
          <w:sz w:val="24"/>
          <w:szCs w:val="24"/>
        </w:rPr>
        <w:t>D</w:t>
      </w:r>
      <w:r w:rsidRPr="00245A75">
        <w:rPr>
          <w:rFonts w:ascii="Arial" w:hAnsi="Arial" w:cs="Arial"/>
          <w:sz w:val="24"/>
          <w:szCs w:val="24"/>
        </w:rPr>
        <w:t>er Handel von Sekundär</w:t>
      </w:r>
      <w:r w:rsidR="0017287B">
        <w:rPr>
          <w:rFonts w:ascii="Arial" w:hAnsi="Arial" w:cs="Arial"/>
          <w:sz w:val="24"/>
          <w:szCs w:val="24"/>
        </w:rPr>
        <w:softHyphen/>
      </w:r>
      <w:r w:rsidRPr="00245A75">
        <w:rPr>
          <w:rFonts w:ascii="Arial" w:hAnsi="Arial" w:cs="Arial"/>
          <w:sz w:val="24"/>
          <w:szCs w:val="24"/>
        </w:rPr>
        <w:t xml:space="preserve">rohstoffen und Regranulaten ist </w:t>
      </w:r>
      <w:r w:rsidR="005C2F1C" w:rsidRPr="00245A75">
        <w:rPr>
          <w:rFonts w:ascii="Arial" w:hAnsi="Arial" w:cs="Arial"/>
          <w:sz w:val="24"/>
          <w:szCs w:val="24"/>
        </w:rPr>
        <w:t>weiterer</w:t>
      </w:r>
      <w:r w:rsidRPr="00245A75">
        <w:rPr>
          <w:rFonts w:ascii="Arial" w:hAnsi="Arial" w:cs="Arial"/>
          <w:sz w:val="24"/>
          <w:szCs w:val="24"/>
        </w:rPr>
        <w:t xml:space="preserve"> Kernbereich der Tätigkeit der RIGK Chile. </w:t>
      </w:r>
      <w:r w:rsidR="00F42C7A">
        <w:rPr>
          <w:rFonts w:ascii="Arial" w:hAnsi="Arial" w:cs="Arial"/>
          <w:sz w:val="24"/>
          <w:szCs w:val="24"/>
        </w:rPr>
        <w:t>Da die inländische Qualität</w:t>
      </w:r>
      <w:r w:rsidR="00BB7E9B">
        <w:rPr>
          <w:rFonts w:ascii="Arial" w:hAnsi="Arial" w:cs="Arial"/>
          <w:sz w:val="24"/>
          <w:szCs w:val="24"/>
        </w:rPr>
        <w:t xml:space="preserve"> </w:t>
      </w:r>
      <w:r w:rsidR="00F42C7A">
        <w:rPr>
          <w:rFonts w:ascii="Arial" w:hAnsi="Arial" w:cs="Arial"/>
          <w:sz w:val="24"/>
          <w:szCs w:val="24"/>
        </w:rPr>
        <w:t xml:space="preserve">von Kunststoffgranulaten noch nicht zufriedenstellend ist, werden </w:t>
      </w:r>
      <w:r w:rsidRPr="00245A75">
        <w:rPr>
          <w:rFonts w:ascii="Arial" w:hAnsi="Arial" w:cs="Arial"/>
          <w:sz w:val="24"/>
          <w:szCs w:val="24"/>
        </w:rPr>
        <w:t>Regranulate aus Europa</w:t>
      </w:r>
      <w:r w:rsidR="00F42C7A">
        <w:rPr>
          <w:rFonts w:ascii="Arial" w:hAnsi="Arial" w:cs="Arial"/>
          <w:sz w:val="24"/>
          <w:szCs w:val="24"/>
        </w:rPr>
        <w:t xml:space="preserve"> importiert</w:t>
      </w:r>
      <w:r w:rsidR="00643D3B" w:rsidRPr="00245A75">
        <w:rPr>
          <w:rFonts w:ascii="Arial" w:hAnsi="Arial" w:cs="Arial"/>
          <w:sz w:val="24"/>
          <w:szCs w:val="24"/>
        </w:rPr>
        <w:t xml:space="preserve">. </w:t>
      </w:r>
    </w:p>
    <w:p w14:paraId="7E202C75" w14:textId="587C6F90" w:rsidR="00BF5962" w:rsidRDefault="006B715C" w:rsidP="00245A75">
      <w:pPr>
        <w:spacing w:after="0"/>
        <w:jc w:val="both"/>
        <w:rPr>
          <w:rFonts w:ascii="Arial" w:hAnsi="Arial" w:cs="Arial"/>
          <w:sz w:val="24"/>
          <w:szCs w:val="24"/>
        </w:rPr>
      </w:pPr>
      <w:r w:rsidRPr="00245A75">
        <w:rPr>
          <w:rFonts w:ascii="Arial" w:hAnsi="Arial" w:cs="Arial"/>
          <w:sz w:val="24"/>
          <w:szCs w:val="24"/>
        </w:rPr>
        <w:t xml:space="preserve">„Es ist unser Bestreben, </w:t>
      </w:r>
      <w:r w:rsidR="00BB7E9B">
        <w:rPr>
          <w:rFonts w:ascii="Arial" w:hAnsi="Arial" w:cs="Arial"/>
          <w:sz w:val="24"/>
          <w:szCs w:val="24"/>
        </w:rPr>
        <w:t xml:space="preserve">beim Aufbau von </w:t>
      </w:r>
      <w:r w:rsidRPr="00245A75">
        <w:rPr>
          <w:rFonts w:ascii="Arial" w:hAnsi="Arial" w:cs="Arial"/>
          <w:sz w:val="24"/>
          <w:szCs w:val="24"/>
        </w:rPr>
        <w:t>Systeme</w:t>
      </w:r>
      <w:r w:rsidR="00BB7E9B">
        <w:rPr>
          <w:rFonts w:ascii="Arial" w:hAnsi="Arial" w:cs="Arial"/>
          <w:sz w:val="24"/>
          <w:szCs w:val="24"/>
        </w:rPr>
        <w:t>n zu helfen</w:t>
      </w:r>
      <w:r w:rsidRPr="00245A75">
        <w:rPr>
          <w:rFonts w:ascii="Arial" w:hAnsi="Arial" w:cs="Arial"/>
          <w:sz w:val="24"/>
          <w:szCs w:val="24"/>
        </w:rPr>
        <w:t xml:space="preserve"> die einen hochwertigen Abfallstrom in Chile generie</w:t>
      </w:r>
      <w:r w:rsidR="0017287B">
        <w:rPr>
          <w:rFonts w:ascii="Arial" w:hAnsi="Arial" w:cs="Arial"/>
          <w:sz w:val="24"/>
          <w:szCs w:val="24"/>
        </w:rPr>
        <w:softHyphen/>
      </w:r>
      <w:r w:rsidRPr="00245A75">
        <w:rPr>
          <w:rFonts w:ascii="Arial" w:hAnsi="Arial" w:cs="Arial"/>
          <w:sz w:val="24"/>
          <w:szCs w:val="24"/>
        </w:rPr>
        <w:t>ren“, betont Jan Bauer. Doch dazu müsse nach den passen</w:t>
      </w:r>
      <w:r w:rsidR="0017287B">
        <w:rPr>
          <w:rFonts w:ascii="Arial" w:hAnsi="Arial" w:cs="Arial"/>
          <w:sz w:val="24"/>
          <w:szCs w:val="24"/>
        </w:rPr>
        <w:softHyphen/>
      </w:r>
      <w:r w:rsidRPr="00245A75">
        <w:rPr>
          <w:rFonts w:ascii="Arial" w:hAnsi="Arial" w:cs="Arial"/>
          <w:sz w:val="24"/>
          <w:szCs w:val="24"/>
        </w:rPr>
        <w:t>den Rahmenbedingungen erst die entsprechende I</w:t>
      </w:r>
      <w:r w:rsidR="00AF2366">
        <w:rPr>
          <w:rFonts w:ascii="Arial" w:hAnsi="Arial" w:cs="Arial"/>
          <w:sz w:val="24"/>
          <w:szCs w:val="24"/>
        </w:rPr>
        <w:t>nfra</w:t>
      </w:r>
      <w:r w:rsidR="0017287B">
        <w:rPr>
          <w:rFonts w:ascii="Arial" w:hAnsi="Arial" w:cs="Arial"/>
          <w:sz w:val="24"/>
          <w:szCs w:val="24"/>
        </w:rPr>
        <w:softHyphen/>
      </w:r>
      <w:r w:rsidR="00AF2366">
        <w:rPr>
          <w:rFonts w:ascii="Arial" w:hAnsi="Arial" w:cs="Arial"/>
          <w:sz w:val="24"/>
          <w:szCs w:val="24"/>
        </w:rPr>
        <w:t>struktur geschaffen werden.</w:t>
      </w:r>
    </w:p>
    <w:p w14:paraId="02448FB7" w14:textId="77777777" w:rsidR="00AF2366" w:rsidRDefault="00AF2366" w:rsidP="00245A75">
      <w:pPr>
        <w:spacing w:after="0"/>
        <w:jc w:val="both"/>
        <w:rPr>
          <w:rFonts w:ascii="Arial" w:hAnsi="Arial" w:cs="Arial"/>
          <w:sz w:val="24"/>
          <w:szCs w:val="24"/>
        </w:rPr>
      </w:pPr>
    </w:p>
    <w:p w14:paraId="335672F3" w14:textId="1684A43B" w:rsidR="00BF5962" w:rsidRPr="00BF5962" w:rsidRDefault="00BF5962" w:rsidP="00245A75">
      <w:pPr>
        <w:spacing w:after="0"/>
        <w:jc w:val="both"/>
        <w:rPr>
          <w:rFonts w:ascii="Arial" w:hAnsi="Arial" w:cs="Arial"/>
          <w:b/>
          <w:sz w:val="24"/>
          <w:szCs w:val="24"/>
        </w:rPr>
      </w:pPr>
      <w:r w:rsidRPr="00BF5962">
        <w:rPr>
          <w:rFonts w:ascii="Arial" w:hAnsi="Arial" w:cs="Arial"/>
          <w:b/>
          <w:sz w:val="24"/>
          <w:szCs w:val="24"/>
        </w:rPr>
        <w:t>Gleiches Ziel, verschiedene Herausforderungen</w:t>
      </w:r>
    </w:p>
    <w:p w14:paraId="2AF1E799" w14:textId="77777777" w:rsidR="00E40890" w:rsidRDefault="00E40890" w:rsidP="00983901">
      <w:pPr>
        <w:spacing w:after="0"/>
        <w:jc w:val="both"/>
        <w:rPr>
          <w:rFonts w:ascii="Arial" w:hAnsi="Arial" w:cs="Arial"/>
          <w:sz w:val="24"/>
          <w:szCs w:val="24"/>
        </w:rPr>
      </w:pPr>
    </w:p>
    <w:p w14:paraId="4362BE3B" w14:textId="4A744439" w:rsidR="00B02D5B" w:rsidRDefault="00B02D5B" w:rsidP="00983901">
      <w:pPr>
        <w:spacing w:after="0"/>
        <w:jc w:val="both"/>
        <w:rPr>
          <w:rFonts w:ascii="Arial" w:hAnsi="Arial" w:cs="Arial"/>
          <w:sz w:val="24"/>
          <w:szCs w:val="24"/>
        </w:rPr>
      </w:pPr>
      <w:r w:rsidRPr="00960935">
        <w:rPr>
          <w:rFonts w:ascii="Arial" w:hAnsi="Arial" w:cs="Arial"/>
          <w:sz w:val="24"/>
          <w:szCs w:val="24"/>
        </w:rPr>
        <w:t xml:space="preserve">Fakt ist: Chile steht noch ganz am Anfang des Weges zu einer funktionierenden Kreislaufwirtschaft. Derzeit werden rund 10 Prozent des gesamten Abfalls überhaupt recycelt. Es gibt </w:t>
      </w:r>
      <w:r w:rsidR="009530B8">
        <w:rPr>
          <w:rFonts w:ascii="Arial" w:hAnsi="Arial" w:cs="Arial"/>
          <w:sz w:val="24"/>
          <w:szCs w:val="24"/>
        </w:rPr>
        <w:t xml:space="preserve">einige wenige </w:t>
      </w:r>
      <w:r w:rsidRPr="00960935">
        <w:rPr>
          <w:rFonts w:ascii="Arial" w:hAnsi="Arial" w:cs="Arial"/>
          <w:sz w:val="24"/>
          <w:szCs w:val="24"/>
        </w:rPr>
        <w:t xml:space="preserve">Recyclinganlagen, aber </w:t>
      </w:r>
      <w:r w:rsidR="00F42C7A">
        <w:rPr>
          <w:rFonts w:ascii="Arial" w:hAnsi="Arial" w:cs="Arial"/>
          <w:sz w:val="24"/>
          <w:szCs w:val="24"/>
        </w:rPr>
        <w:t>noch fehl</w:t>
      </w:r>
      <w:r w:rsidR="00B35307">
        <w:rPr>
          <w:rFonts w:ascii="Arial" w:hAnsi="Arial" w:cs="Arial"/>
          <w:sz w:val="24"/>
          <w:szCs w:val="24"/>
        </w:rPr>
        <w:t>t das Material,</w:t>
      </w:r>
      <w:r w:rsidR="00F42C7A">
        <w:rPr>
          <w:rFonts w:ascii="Arial" w:hAnsi="Arial" w:cs="Arial"/>
          <w:sz w:val="24"/>
          <w:szCs w:val="24"/>
        </w:rPr>
        <w:t xml:space="preserve"> um hochwertiges </w:t>
      </w:r>
      <w:r w:rsidRPr="00960935">
        <w:rPr>
          <w:rFonts w:ascii="Arial" w:hAnsi="Arial" w:cs="Arial"/>
          <w:sz w:val="24"/>
          <w:szCs w:val="24"/>
        </w:rPr>
        <w:t>Kunststoffgranulat</w:t>
      </w:r>
      <w:r w:rsidR="00F42C7A">
        <w:rPr>
          <w:rFonts w:ascii="Arial" w:hAnsi="Arial" w:cs="Arial"/>
          <w:sz w:val="24"/>
          <w:szCs w:val="24"/>
        </w:rPr>
        <w:t xml:space="preserve"> zu gewinnen.</w:t>
      </w:r>
      <w:r w:rsidR="00CF777F">
        <w:rPr>
          <w:rFonts w:ascii="Arial" w:hAnsi="Arial" w:cs="Arial"/>
          <w:sz w:val="24"/>
          <w:szCs w:val="24"/>
        </w:rPr>
        <w:t xml:space="preserve"> Hier liegen die Herausforderungen, denen sich das Land und auch die chilenische RIGK zu stellen haben.</w:t>
      </w:r>
    </w:p>
    <w:p w14:paraId="3E28AC7C" w14:textId="77777777" w:rsidR="00B02D5B" w:rsidRDefault="00B02D5B" w:rsidP="00983901">
      <w:pPr>
        <w:spacing w:after="0"/>
        <w:jc w:val="both"/>
        <w:rPr>
          <w:rFonts w:ascii="Arial" w:hAnsi="Arial" w:cs="Arial"/>
          <w:sz w:val="24"/>
          <w:szCs w:val="24"/>
        </w:rPr>
      </w:pPr>
    </w:p>
    <w:p w14:paraId="069A0A5B" w14:textId="5901545D" w:rsidR="00AF2366" w:rsidRPr="00863CF4" w:rsidRDefault="00AF2366" w:rsidP="00AF2366">
      <w:pPr>
        <w:pStyle w:val="Default"/>
        <w:jc w:val="both"/>
        <w:rPr>
          <w:rFonts w:ascii="Arial" w:hAnsi="Arial" w:cs="Arial"/>
        </w:rPr>
      </w:pPr>
      <w:r>
        <w:rPr>
          <w:rFonts w:ascii="Arial" w:hAnsi="Arial" w:cs="Arial"/>
        </w:rPr>
        <w:t>Um das Recycling in Chile zu etablieren, müssen d</w:t>
      </w:r>
      <w:r w:rsidR="00245A75">
        <w:rPr>
          <w:rFonts w:ascii="Arial" w:hAnsi="Arial" w:cs="Arial"/>
        </w:rPr>
        <w:t xml:space="preserve">ie </w:t>
      </w:r>
      <w:r w:rsidR="00A546ED">
        <w:rPr>
          <w:rFonts w:ascii="Arial" w:hAnsi="Arial" w:cs="Arial"/>
        </w:rPr>
        <w:t>Erfahrungen aus Deutschland</w:t>
      </w:r>
      <w:r w:rsidR="00245A75">
        <w:rPr>
          <w:rFonts w:ascii="Arial" w:hAnsi="Arial" w:cs="Arial"/>
        </w:rPr>
        <w:t xml:space="preserve"> den</w:t>
      </w:r>
      <w:r>
        <w:rPr>
          <w:rFonts w:ascii="Arial" w:hAnsi="Arial" w:cs="Arial"/>
        </w:rPr>
        <w:t xml:space="preserve"> dortigen</w:t>
      </w:r>
      <w:r w:rsidR="00245A75">
        <w:rPr>
          <w:rFonts w:ascii="Arial" w:hAnsi="Arial" w:cs="Arial"/>
        </w:rPr>
        <w:t xml:space="preserve"> Bedingungen angepasst werden</w:t>
      </w:r>
      <w:r w:rsidR="00A546ED">
        <w:rPr>
          <w:rFonts w:ascii="Arial" w:hAnsi="Arial" w:cs="Arial"/>
        </w:rPr>
        <w:t xml:space="preserve">. </w:t>
      </w:r>
      <w:r w:rsidR="00250DAA">
        <w:rPr>
          <w:rFonts w:ascii="Arial" w:hAnsi="Arial" w:cs="Arial"/>
        </w:rPr>
        <w:t>Denn n</w:t>
      </w:r>
      <w:r w:rsidR="00D97544">
        <w:rPr>
          <w:rFonts w:ascii="Arial" w:hAnsi="Arial" w:cs="Arial"/>
        </w:rPr>
        <w:t xml:space="preserve">icht nur die Geographie ist völlig verschieden. </w:t>
      </w:r>
      <w:r w:rsidR="005A5A46">
        <w:rPr>
          <w:rFonts w:ascii="Arial" w:hAnsi="Arial" w:cs="Arial"/>
        </w:rPr>
        <w:t>Die beiden Länder</w:t>
      </w:r>
      <w:r w:rsidR="00863CF4">
        <w:rPr>
          <w:rFonts w:ascii="Arial" w:hAnsi="Arial" w:cs="Arial"/>
        </w:rPr>
        <w:t xml:space="preserve"> unterscheiden sich</w:t>
      </w:r>
      <w:r w:rsidR="009530B8">
        <w:rPr>
          <w:rFonts w:ascii="Arial" w:hAnsi="Arial" w:cs="Arial"/>
        </w:rPr>
        <w:t xml:space="preserve"> in der Ausgangslage</w:t>
      </w:r>
      <w:r w:rsidR="007F5D67">
        <w:rPr>
          <w:rFonts w:ascii="Arial" w:hAnsi="Arial" w:cs="Arial"/>
        </w:rPr>
        <w:t xml:space="preserve"> </w:t>
      </w:r>
      <w:r w:rsidR="00D97544">
        <w:rPr>
          <w:rFonts w:ascii="Arial" w:hAnsi="Arial" w:cs="Arial"/>
        </w:rPr>
        <w:t xml:space="preserve">auch </w:t>
      </w:r>
      <w:r w:rsidR="00863CF4">
        <w:rPr>
          <w:rFonts w:ascii="Arial" w:hAnsi="Arial" w:cs="Arial"/>
        </w:rPr>
        <w:t>in zwei wesentlichen Punkten: Zum einen ist das Bewusstsein in Umweltfragen in der Bevölkerung nur in wenigen Bereichen vorhanden, des Weiteren existiert noch keine Recycling-Infrastruktur</w:t>
      </w:r>
    </w:p>
    <w:p w14:paraId="0EA7E705" w14:textId="77777777" w:rsidR="00863CF4" w:rsidRDefault="00863CF4" w:rsidP="00CF777F">
      <w:pPr>
        <w:spacing w:after="0"/>
        <w:jc w:val="both"/>
        <w:rPr>
          <w:rFonts w:ascii="Arial" w:hAnsi="Arial" w:cs="Arial"/>
          <w:sz w:val="24"/>
          <w:szCs w:val="24"/>
        </w:rPr>
      </w:pPr>
    </w:p>
    <w:p w14:paraId="449A4E98" w14:textId="41EB4F16" w:rsidR="00D97544" w:rsidRDefault="00B35307" w:rsidP="00D97544">
      <w:pPr>
        <w:spacing w:after="0"/>
        <w:jc w:val="both"/>
        <w:rPr>
          <w:rFonts w:ascii="Arial" w:hAnsi="Arial" w:cs="Arial"/>
        </w:rPr>
      </w:pPr>
      <w:r>
        <w:rPr>
          <w:rFonts w:ascii="Arial" w:hAnsi="Arial" w:cs="Arial"/>
          <w:sz w:val="24"/>
          <w:szCs w:val="24"/>
        </w:rPr>
        <w:t>Die</w:t>
      </w:r>
      <w:r w:rsidR="00A546ED" w:rsidRPr="00D97544">
        <w:rPr>
          <w:rFonts w:ascii="Arial" w:hAnsi="Arial" w:cs="Arial"/>
          <w:sz w:val="24"/>
          <w:szCs w:val="24"/>
        </w:rPr>
        <w:t xml:space="preserve"> Schwerpunkte der</w:t>
      </w:r>
      <w:r>
        <w:rPr>
          <w:rFonts w:ascii="Arial" w:hAnsi="Arial" w:cs="Arial"/>
          <w:sz w:val="24"/>
          <w:szCs w:val="24"/>
        </w:rPr>
        <w:t xml:space="preserve"> Arbeit der</w:t>
      </w:r>
      <w:r w:rsidR="00A546ED" w:rsidRPr="00D97544">
        <w:rPr>
          <w:rFonts w:ascii="Arial" w:hAnsi="Arial" w:cs="Arial"/>
          <w:sz w:val="24"/>
          <w:szCs w:val="24"/>
        </w:rPr>
        <w:t xml:space="preserve"> RIGK Chile </w:t>
      </w:r>
      <w:r>
        <w:rPr>
          <w:rFonts w:ascii="Arial" w:hAnsi="Arial" w:cs="Arial"/>
          <w:sz w:val="24"/>
          <w:szCs w:val="24"/>
        </w:rPr>
        <w:t xml:space="preserve">liegen </w:t>
      </w:r>
      <w:r w:rsidR="00A546ED" w:rsidRPr="00D97544">
        <w:rPr>
          <w:rFonts w:ascii="Arial" w:hAnsi="Arial" w:cs="Arial"/>
          <w:sz w:val="24"/>
          <w:szCs w:val="24"/>
        </w:rPr>
        <w:t xml:space="preserve">in einem anderen </w:t>
      </w:r>
      <w:r w:rsidR="001B7D54" w:rsidRPr="00D97544">
        <w:rPr>
          <w:rFonts w:ascii="Arial" w:hAnsi="Arial" w:cs="Arial"/>
          <w:sz w:val="24"/>
          <w:szCs w:val="24"/>
        </w:rPr>
        <w:t xml:space="preserve">Bereich </w:t>
      </w:r>
      <w:r w:rsidR="00250DAA">
        <w:rPr>
          <w:rFonts w:ascii="Arial" w:hAnsi="Arial" w:cs="Arial"/>
          <w:sz w:val="24"/>
          <w:szCs w:val="24"/>
        </w:rPr>
        <w:t xml:space="preserve">als </w:t>
      </w:r>
      <w:r w:rsidR="00A546ED" w:rsidRPr="00D97544">
        <w:rPr>
          <w:rFonts w:ascii="Arial" w:hAnsi="Arial" w:cs="Arial"/>
          <w:sz w:val="24"/>
          <w:szCs w:val="24"/>
        </w:rPr>
        <w:t xml:space="preserve">dem der deutschen </w:t>
      </w:r>
      <w:r w:rsidR="009E5CAB" w:rsidRPr="00D97544">
        <w:rPr>
          <w:rFonts w:ascii="Arial" w:hAnsi="Arial" w:cs="Arial"/>
          <w:sz w:val="24"/>
          <w:szCs w:val="24"/>
        </w:rPr>
        <w:t xml:space="preserve">Muttergesellschaft. </w:t>
      </w:r>
      <w:r w:rsidR="00A546ED" w:rsidRPr="00D97544">
        <w:rPr>
          <w:rFonts w:ascii="Arial" w:hAnsi="Arial" w:cs="Arial"/>
          <w:sz w:val="24"/>
          <w:szCs w:val="24"/>
        </w:rPr>
        <w:t xml:space="preserve">„Hier geht es </w:t>
      </w:r>
      <w:r w:rsidR="00BB7E9B">
        <w:rPr>
          <w:rFonts w:ascii="Arial" w:hAnsi="Arial" w:cs="Arial"/>
          <w:sz w:val="24"/>
          <w:szCs w:val="24"/>
        </w:rPr>
        <w:t xml:space="preserve"> zunächst </w:t>
      </w:r>
      <w:r w:rsidR="00A546ED" w:rsidRPr="00D97544">
        <w:rPr>
          <w:rFonts w:ascii="Arial" w:hAnsi="Arial" w:cs="Arial"/>
          <w:sz w:val="24"/>
          <w:szCs w:val="24"/>
        </w:rPr>
        <w:t>darum, Bewusstsein für das Recycling zu schaffen und eine Recyclingwirtschaft zu etablieren“, sagt Bauer.</w:t>
      </w:r>
    </w:p>
    <w:p w14:paraId="5ADD510A" w14:textId="60644C6E" w:rsidR="00AF2366" w:rsidRDefault="00AF2366" w:rsidP="00D97544">
      <w:pPr>
        <w:spacing w:after="0"/>
        <w:jc w:val="both"/>
        <w:rPr>
          <w:rFonts w:ascii="Arial" w:hAnsi="Arial" w:cs="Arial"/>
          <w:sz w:val="24"/>
          <w:szCs w:val="24"/>
        </w:rPr>
      </w:pPr>
      <w:r>
        <w:rPr>
          <w:rFonts w:ascii="Arial" w:hAnsi="Arial" w:cs="Arial"/>
          <w:sz w:val="24"/>
          <w:szCs w:val="24"/>
        </w:rPr>
        <w:t xml:space="preserve">Um dies voranzubringen, beteiligt sich die RIGK Chile an Kampagnen des Umweltministeriums, um das Umweltbewusstsein in der Bevölkerung zu verankern. </w:t>
      </w:r>
    </w:p>
    <w:p w14:paraId="4D236638" w14:textId="77777777" w:rsidR="00960935" w:rsidRDefault="00960935" w:rsidP="00983901">
      <w:pPr>
        <w:spacing w:after="0"/>
        <w:jc w:val="both"/>
        <w:rPr>
          <w:rFonts w:ascii="Arial" w:hAnsi="Arial" w:cs="Arial"/>
          <w:sz w:val="24"/>
          <w:szCs w:val="24"/>
        </w:rPr>
      </w:pPr>
    </w:p>
    <w:p w14:paraId="54909589" w14:textId="6369B7A8" w:rsidR="00245A75" w:rsidRDefault="00245A75" w:rsidP="00245A75">
      <w:pPr>
        <w:spacing w:after="0"/>
        <w:jc w:val="both"/>
        <w:rPr>
          <w:rFonts w:ascii="Arial" w:hAnsi="Arial" w:cs="Arial"/>
          <w:sz w:val="24"/>
          <w:szCs w:val="24"/>
        </w:rPr>
      </w:pPr>
      <w:r w:rsidRPr="00983901">
        <w:rPr>
          <w:rFonts w:ascii="Arial" w:hAnsi="Arial" w:cs="Arial"/>
          <w:sz w:val="24"/>
          <w:szCs w:val="24"/>
        </w:rPr>
        <w:t xml:space="preserve">Die RIGK Chile ist </w:t>
      </w:r>
      <w:r w:rsidR="00AF2366">
        <w:rPr>
          <w:rFonts w:ascii="Arial" w:hAnsi="Arial" w:cs="Arial"/>
          <w:sz w:val="24"/>
          <w:szCs w:val="24"/>
        </w:rPr>
        <w:t>Mitglied</w:t>
      </w:r>
      <w:r w:rsidRPr="00983901">
        <w:rPr>
          <w:rFonts w:ascii="Arial" w:hAnsi="Arial" w:cs="Arial"/>
          <w:sz w:val="24"/>
          <w:szCs w:val="24"/>
        </w:rPr>
        <w:t xml:space="preserve"> im Vorstand des Think Tank „ChileREP“ des chilenischen Verbands der Kunststoffindustrie</w:t>
      </w:r>
      <w:r w:rsidR="00374599">
        <w:rPr>
          <w:rFonts w:ascii="Arial" w:hAnsi="Arial" w:cs="Arial"/>
          <w:sz w:val="24"/>
          <w:szCs w:val="24"/>
        </w:rPr>
        <w:t xml:space="preserve"> ASIPLA</w:t>
      </w:r>
      <w:r w:rsidRPr="00983901">
        <w:rPr>
          <w:rFonts w:ascii="Arial" w:hAnsi="Arial" w:cs="Arial"/>
          <w:sz w:val="24"/>
          <w:szCs w:val="24"/>
        </w:rPr>
        <w:t>, in dem Experten au</w:t>
      </w:r>
      <w:r w:rsidR="00896A27">
        <w:rPr>
          <w:rFonts w:ascii="Arial" w:hAnsi="Arial" w:cs="Arial"/>
          <w:sz w:val="24"/>
          <w:szCs w:val="24"/>
        </w:rPr>
        <w:t xml:space="preserve">s Recht, Recycling, Wirtschaft und </w:t>
      </w:r>
      <w:r w:rsidRPr="00983901">
        <w:rPr>
          <w:rFonts w:ascii="Arial" w:hAnsi="Arial" w:cs="Arial"/>
          <w:sz w:val="24"/>
          <w:szCs w:val="24"/>
        </w:rPr>
        <w:t xml:space="preserve">Wissenschaft </w:t>
      </w:r>
      <w:r w:rsidR="00CF777F">
        <w:rPr>
          <w:rFonts w:ascii="Arial" w:hAnsi="Arial" w:cs="Arial"/>
          <w:sz w:val="24"/>
          <w:szCs w:val="24"/>
        </w:rPr>
        <w:t>zusammenarbeiten.</w:t>
      </w:r>
      <w:r w:rsidR="00896A27">
        <w:rPr>
          <w:rFonts w:ascii="Arial" w:hAnsi="Arial" w:cs="Arial"/>
          <w:sz w:val="24"/>
          <w:szCs w:val="24"/>
        </w:rPr>
        <w:t xml:space="preserve"> </w:t>
      </w:r>
      <w:r w:rsidRPr="00960935">
        <w:rPr>
          <w:rFonts w:ascii="Arial" w:hAnsi="Arial" w:cs="Arial"/>
          <w:sz w:val="24"/>
          <w:szCs w:val="24"/>
        </w:rPr>
        <w:t>Dieser tritt einmal im Monat zusammen</w:t>
      </w:r>
      <w:r>
        <w:rPr>
          <w:rFonts w:ascii="Arial" w:hAnsi="Arial" w:cs="Arial"/>
          <w:sz w:val="24"/>
          <w:szCs w:val="24"/>
        </w:rPr>
        <w:t xml:space="preserve"> </w:t>
      </w:r>
      <w:r w:rsidR="00896A27">
        <w:rPr>
          <w:rFonts w:ascii="Arial" w:hAnsi="Arial" w:cs="Arial"/>
          <w:sz w:val="24"/>
          <w:szCs w:val="24"/>
        </w:rPr>
        <w:t xml:space="preserve">zur Analyse </w:t>
      </w:r>
      <w:r w:rsidR="00AA10E2">
        <w:rPr>
          <w:rFonts w:ascii="Arial" w:hAnsi="Arial" w:cs="Arial"/>
          <w:sz w:val="24"/>
          <w:szCs w:val="24"/>
        </w:rPr>
        <w:t xml:space="preserve">der </w:t>
      </w:r>
      <w:r w:rsidR="00896A27">
        <w:rPr>
          <w:rFonts w:ascii="Arial" w:hAnsi="Arial" w:cs="Arial"/>
          <w:sz w:val="24"/>
          <w:szCs w:val="24"/>
        </w:rPr>
        <w:t xml:space="preserve">Gesetzgebung und Informationsaustausch mit dem </w:t>
      </w:r>
      <w:r w:rsidRPr="00960935">
        <w:rPr>
          <w:rFonts w:ascii="Arial" w:hAnsi="Arial" w:cs="Arial"/>
          <w:sz w:val="24"/>
          <w:szCs w:val="24"/>
        </w:rPr>
        <w:t>Umweltministerium</w:t>
      </w:r>
      <w:r w:rsidR="00896A27">
        <w:rPr>
          <w:rFonts w:ascii="Arial" w:hAnsi="Arial" w:cs="Arial"/>
          <w:sz w:val="24"/>
          <w:szCs w:val="24"/>
        </w:rPr>
        <w:t>.</w:t>
      </w:r>
      <w:r w:rsidRPr="00960935">
        <w:rPr>
          <w:rFonts w:ascii="Arial" w:hAnsi="Arial" w:cs="Arial"/>
          <w:sz w:val="24"/>
          <w:szCs w:val="24"/>
        </w:rPr>
        <w:t xml:space="preserve"> Neben den Treffen richtet die ASIPLA außerdem Seminare aus, bei denen auch die RIGK internationale Erfahrungen einbringt.</w:t>
      </w:r>
      <w:r w:rsidR="00AA10E2">
        <w:rPr>
          <w:rFonts w:ascii="Arial" w:hAnsi="Arial" w:cs="Arial"/>
          <w:sz w:val="24"/>
          <w:szCs w:val="24"/>
        </w:rPr>
        <w:t xml:space="preserve"> </w:t>
      </w:r>
      <w:r w:rsidRPr="00DB2ABB">
        <w:rPr>
          <w:rFonts w:ascii="Arial" w:hAnsi="Arial" w:cs="Arial"/>
          <w:sz w:val="24"/>
          <w:szCs w:val="24"/>
        </w:rPr>
        <w:t xml:space="preserve">Mitgliedschaften wie diese sind wichtig für die Arbeit </w:t>
      </w:r>
      <w:r w:rsidR="003F2B38">
        <w:rPr>
          <w:rFonts w:ascii="Arial" w:hAnsi="Arial" w:cs="Arial"/>
          <w:sz w:val="24"/>
          <w:szCs w:val="24"/>
        </w:rPr>
        <w:t>der RIGK Chile</w:t>
      </w:r>
      <w:r w:rsidRPr="00DB2ABB">
        <w:rPr>
          <w:rFonts w:ascii="Arial" w:hAnsi="Arial" w:cs="Arial"/>
          <w:sz w:val="24"/>
          <w:szCs w:val="24"/>
        </w:rPr>
        <w:t xml:space="preserve">, da Kontaktnetzwerke in dem südamerikanischen </w:t>
      </w:r>
      <w:r w:rsidR="00186D52">
        <w:rPr>
          <w:rFonts w:ascii="Arial" w:hAnsi="Arial" w:cs="Arial"/>
          <w:sz w:val="24"/>
          <w:szCs w:val="24"/>
        </w:rPr>
        <w:t>Land von großer Bedeutung sind.</w:t>
      </w:r>
    </w:p>
    <w:p w14:paraId="72BAF753" w14:textId="77777777" w:rsidR="00186D52" w:rsidRDefault="00186D52" w:rsidP="00245A75">
      <w:pPr>
        <w:spacing w:after="0"/>
        <w:jc w:val="both"/>
        <w:rPr>
          <w:rFonts w:ascii="Arial" w:hAnsi="Arial" w:cs="Arial"/>
          <w:sz w:val="24"/>
          <w:szCs w:val="24"/>
        </w:rPr>
      </w:pPr>
    </w:p>
    <w:p w14:paraId="20BD2CC5" w14:textId="146B460E" w:rsidR="00186D52" w:rsidRPr="00186D52" w:rsidRDefault="00186D52" w:rsidP="00245A75">
      <w:pPr>
        <w:spacing w:after="0"/>
        <w:jc w:val="both"/>
        <w:rPr>
          <w:rFonts w:ascii="Arial" w:hAnsi="Arial" w:cs="Arial"/>
          <w:b/>
          <w:sz w:val="24"/>
          <w:szCs w:val="24"/>
        </w:rPr>
      </w:pPr>
      <w:r w:rsidRPr="00186D52">
        <w:rPr>
          <w:rFonts w:ascii="Arial" w:hAnsi="Arial" w:cs="Arial"/>
          <w:b/>
          <w:sz w:val="24"/>
          <w:szCs w:val="24"/>
        </w:rPr>
        <w:t>Ausblick 2017</w:t>
      </w:r>
    </w:p>
    <w:p w14:paraId="7F1CE4E0" w14:textId="77777777" w:rsidR="00245A75" w:rsidRDefault="00245A75" w:rsidP="00983901">
      <w:pPr>
        <w:spacing w:after="0"/>
        <w:jc w:val="both"/>
        <w:rPr>
          <w:rFonts w:ascii="Arial" w:hAnsi="Arial" w:cs="Arial"/>
          <w:sz w:val="24"/>
          <w:szCs w:val="24"/>
        </w:rPr>
      </w:pPr>
    </w:p>
    <w:p w14:paraId="28481132" w14:textId="7B45D0A9" w:rsidR="00185EB0" w:rsidRPr="00983901" w:rsidRDefault="007470DB" w:rsidP="00983901">
      <w:pPr>
        <w:spacing w:after="0"/>
        <w:jc w:val="both"/>
        <w:rPr>
          <w:rFonts w:ascii="Arial" w:hAnsi="Arial" w:cs="Arial"/>
          <w:sz w:val="24"/>
          <w:szCs w:val="24"/>
        </w:rPr>
      </w:pPr>
      <w:r w:rsidRPr="00EC6BB7">
        <w:rPr>
          <w:rFonts w:ascii="Arial" w:hAnsi="Arial" w:cs="Arial"/>
          <w:sz w:val="24"/>
          <w:szCs w:val="24"/>
        </w:rPr>
        <w:t>G</w:t>
      </w:r>
      <w:r>
        <w:rPr>
          <w:rFonts w:ascii="Arial" w:hAnsi="Arial" w:cs="Arial"/>
          <w:sz w:val="24"/>
          <w:szCs w:val="24"/>
        </w:rPr>
        <w:t xml:space="preserve">espannt wartet </w:t>
      </w:r>
      <w:r w:rsidR="007A2FC9">
        <w:rPr>
          <w:rFonts w:ascii="Arial" w:hAnsi="Arial" w:cs="Arial"/>
          <w:sz w:val="24"/>
          <w:szCs w:val="24"/>
        </w:rPr>
        <w:t>die RIGK Chile</w:t>
      </w:r>
      <w:r>
        <w:rPr>
          <w:rFonts w:ascii="Arial" w:hAnsi="Arial" w:cs="Arial"/>
          <w:sz w:val="24"/>
          <w:szCs w:val="24"/>
        </w:rPr>
        <w:t xml:space="preserve"> nun auf die </w:t>
      </w:r>
      <w:r w:rsidR="00EC6BB7">
        <w:rPr>
          <w:rFonts w:ascii="Arial" w:hAnsi="Arial" w:cs="Arial"/>
          <w:sz w:val="24"/>
          <w:szCs w:val="24"/>
        </w:rPr>
        <w:t xml:space="preserve">weitere Definierung </w:t>
      </w:r>
      <w:r>
        <w:rPr>
          <w:rFonts w:ascii="Arial" w:hAnsi="Arial" w:cs="Arial"/>
          <w:sz w:val="24"/>
          <w:szCs w:val="24"/>
        </w:rPr>
        <w:t>des „Ley REP“</w:t>
      </w:r>
      <w:r w:rsidR="00EC6BB7">
        <w:rPr>
          <w:rFonts w:ascii="Arial" w:hAnsi="Arial" w:cs="Arial"/>
          <w:sz w:val="24"/>
          <w:szCs w:val="24"/>
        </w:rPr>
        <w:t xml:space="preserve"> </w:t>
      </w:r>
      <w:r w:rsidR="00A46E5B">
        <w:rPr>
          <w:rFonts w:ascii="Arial" w:hAnsi="Arial" w:cs="Arial"/>
          <w:sz w:val="24"/>
          <w:szCs w:val="24"/>
        </w:rPr>
        <w:t>im Juni, denn d</w:t>
      </w:r>
      <w:r w:rsidR="00EC6BB7">
        <w:rPr>
          <w:rFonts w:ascii="Arial" w:hAnsi="Arial" w:cs="Arial"/>
          <w:sz w:val="24"/>
          <w:szCs w:val="24"/>
        </w:rPr>
        <w:t xml:space="preserve">ie Direktiven werden </w:t>
      </w:r>
      <w:r w:rsidR="00AF2366">
        <w:rPr>
          <w:rFonts w:ascii="Arial" w:hAnsi="Arial" w:cs="Arial"/>
          <w:sz w:val="24"/>
          <w:szCs w:val="24"/>
        </w:rPr>
        <w:t>ihre</w:t>
      </w:r>
      <w:r w:rsidR="00E776EF">
        <w:rPr>
          <w:rFonts w:ascii="Arial" w:hAnsi="Arial" w:cs="Arial"/>
          <w:sz w:val="24"/>
          <w:szCs w:val="24"/>
        </w:rPr>
        <w:t xml:space="preserve"> </w:t>
      </w:r>
      <w:r w:rsidR="00EC6BB7">
        <w:rPr>
          <w:rFonts w:ascii="Arial" w:hAnsi="Arial" w:cs="Arial"/>
          <w:sz w:val="24"/>
          <w:szCs w:val="24"/>
        </w:rPr>
        <w:t xml:space="preserve">künftige </w:t>
      </w:r>
      <w:r w:rsidR="00AF2366">
        <w:rPr>
          <w:rFonts w:ascii="Arial" w:hAnsi="Arial" w:cs="Arial"/>
          <w:sz w:val="24"/>
          <w:szCs w:val="24"/>
        </w:rPr>
        <w:t>Arbeit</w:t>
      </w:r>
      <w:r w:rsidR="00E776EF">
        <w:rPr>
          <w:rFonts w:ascii="Arial" w:hAnsi="Arial" w:cs="Arial"/>
          <w:sz w:val="24"/>
          <w:szCs w:val="24"/>
        </w:rPr>
        <w:t xml:space="preserve"> bestimmen. </w:t>
      </w:r>
      <w:r w:rsidR="008450AC">
        <w:rPr>
          <w:rFonts w:ascii="Arial" w:hAnsi="Arial" w:cs="Arial"/>
          <w:sz w:val="24"/>
          <w:szCs w:val="24"/>
        </w:rPr>
        <w:t>„</w:t>
      </w:r>
      <w:r w:rsidR="00185EB0" w:rsidRPr="007A2FC9">
        <w:rPr>
          <w:rFonts w:ascii="Arial" w:hAnsi="Arial" w:cs="Arial"/>
          <w:sz w:val="24"/>
          <w:szCs w:val="24"/>
        </w:rPr>
        <w:t>Wir rechnen mit einer Verpackungs</w:t>
      </w:r>
      <w:r w:rsidR="00BB7E9B">
        <w:rPr>
          <w:rFonts w:ascii="Arial" w:hAnsi="Arial" w:cs="Arial"/>
          <w:sz w:val="24"/>
          <w:szCs w:val="24"/>
        </w:rPr>
        <w:t>direktive</w:t>
      </w:r>
      <w:r w:rsidR="007D2562" w:rsidRPr="007A2FC9">
        <w:rPr>
          <w:rFonts w:ascii="Arial" w:hAnsi="Arial" w:cs="Arial"/>
          <w:sz w:val="24"/>
          <w:szCs w:val="24"/>
        </w:rPr>
        <w:t>“, so Bauer</w:t>
      </w:r>
      <w:r w:rsidR="007A2FC9" w:rsidRPr="007A2FC9">
        <w:rPr>
          <w:rFonts w:ascii="Arial" w:hAnsi="Arial" w:cs="Arial"/>
          <w:sz w:val="24"/>
          <w:szCs w:val="24"/>
        </w:rPr>
        <w:t>.</w:t>
      </w:r>
      <w:r w:rsidR="00185EB0" w:rsidRPr="007A2FC9">
        <w:rPr>
          <w:rFonts w:ascii="Arial" w:hAnsi="Arial" w:cs="Arial"/>
          <w:sz w:val="24"/>
          <w:szCs w:val="24"/>
        </w:rPr>
        <w:t xml:space="preserve"> </w:t>
      </w:r>
      <w:r w:rsidR="00A46E5B">
        <w:rPr>
          <w:rFonts w:ascii="Arial" w:hAnsi="Arial" w:cs="Arial"/>
          <w:sz w:val="24"/>
          <w:szCs w:val="24"/>
        </w:rPr>
        <w:t>Durch diese</w:t>
      </w:r>
      <w:r w:rsidR="00185EB0" w:rsidRPr="007A2FC9">
        <w:rPr>
          <w:rFonts w:ascii="Arial" w:hAnsi="Arial" w:cs="Arial"/>
          <w:sz w:val="24"/>
          <w:szCs w:val="24"/>
        </w:rPr>
        <w:t xml:space="preserve"> </w:t>
      </w:r>
      <w:r w:rsidR="007D2562" w:rsidRPr="007A2FC9">
        <w:rPr>
          <w:rFonts w:ascii="Arial" w:hAnsi="Arial" w:cs="Arial"/>
          <w:sz w:val="24"/>
          <w:szCs w:val="24"/>
        </w:rPr>
        <w:t>w</w:t>
      </w:r>
      <w:r w:rsidR="008C191F">
        <w:rPr>
          <w:rFonts w:ascii="Arial" w:hAnsi="Arial" w:cs="Arial"/>
          <w:sz w:val="24"/>
          <w:szCs w:val="24"/>
        </w:rPr>
        <w:t>ü</w:t>
      </w:r>
      <w:r w:rsidR="007D2562" w:rsidRPr="007A2FC9">
        <w:rPr>
          <w:rFonts w:ascii="Arial" w:hAnsi="Arial" w:cs="Arial"/>
          <w:sz w:val="24"/>
          <w:szCs w:val="24"/>
        </w:rPr>
        <w:t>rde</w:t>
      </w:r>
      <w:r w:rsidR="00B35307">
        <w:rPr>
          <w:rFonts w:ascii="Arial" w:hAnsi="Arial" w:cs="Arial"/>
          <w:sz w:val="24"/>
          <w:szCs w:val="24"/>
        </w:rPr>
        <w:t>n die Rahmenbedingungen zu Sammelsystemen, Recyclingquoten, aber auch zu Sanktionen festgelegt.</w:t>
      </w:r>
      <w:r w:rsidR="00185EB0" w:rsidRPr="007A2FC9">
        <w:rPr>
          <w:rFonts w:ascii="Arial" w:hAnsi="Arial" w:cs="Arial"/>
          <w:sz w:val="24"/>
          <w:szCs w:val="24"/>
        </w:rPr>
        <w:t xml:space="preserve"> </w:t>
      </w:r>
      <w:r w:rsidR="007D2562" w:rsidRPr="007A2FC9">
        <w:rPr>
          <w:rFonts w:ascii="Arial" w:hAnsi="Arial" w:cs="Arial"/>
          <w:sz w:val="24"/>
          <w:szCs w:val="24"/>
        </w:rPr>
        <w:t>Der Zeitpunkt markiert den</w:t>
      </w:r>
      <w:r w:rsidR="00185EB0" w:rsidRPr="007A2FC9">
        <w:rPr>
          <w:rFonts w:ascii="Arial" w:hAnsi="Arial" w:cs="Arial"/>
          <w:sz w:val="24"/>
          <w:szCs w:val="24"/>
        </w:rPr>
        <w:t xml:space="preserve"> Beginn der</w:t>
      </w:r>
      <w:r w:rsidR="007D2562" w:rsidRPr="007A2FC9">
        <w:rPr>
          <w:rFonts w:ascii="Arial" w:hAnsi="Arial" w:cs="Arial"/>
          <w:sz w:val="24"/>
          <w:szCs w:val="24"/>
        </w:rPr>
        <w:t xml:space="preserve"> verstärkten</w:t>
      </w:r>
      <w:r w:rsidR="00185EB0" w:rsidRPr="007A2FC9">
        <w:rPr>
          <w:rFonts w:ascii="Arial" w:hAnsi="Arial" w:cs="Arial"/>
          <w:sz w:val="24"/>
          <w:szCs w:val="24"/>
        </w:rPr>
        <w:t xml:space="preserve"> Beratungsstrategie</w:t>
      </w:r>
      <w:r w:rsidR="007D2562" w:rsidRPr="007A2FC9">
        <w:rPr>
          <w:rFonts w:ascii="Arial" w:hAnsi="Arial" w:cs="Arial"/>
          <w:sz w:val="24"/>
          <w:szCs w:val="24"/>
        </w:rPr>
        <w:t xml:space="preserve"> der RIGK Chile</w:t>
      </w:r>
      <w:r w:rsidR="00185EB0" w:rsidRPr="007A2FC9">
        <w:rPr>
          <w:rFonts w:ascii="Arial" w:hAnsi="Arial" w:cs="Arial"/>
          <w:sz w:val="24"/>
          <w:szCs w:val="24"/>
        </w:rPr>
        <w:t xml:space="preserve">. </w:t>
      </w:r>
      <w:r w:rsidR="007A2FC9">
        <w:rPr>
          <w:rFonts w:ascii="Arial" w:hAnsi="Arial" w:cs="Arial"/>
          <w:sz w:val="24"/>
          <w:szCs w:val="24"/>
        </w:rPr>
        <w:t>„E</w:t>
      </w:r>
      <w:r w:rsidR="00185EB0" w:rsidRPr="007A2FC9">
        <w:rPr>
          <w:rFonts w:ascii="Arial" w:hAnsi="Arial" w:cs="Arial"/>
          <w:sz w:val="24"/>
          <w:szCs w:val="24"/>
        </w:rPr>
        <w:t>rst</w:t>
      </w:r>
      <w:r w:rsidR="007A2FC9">
        <w:rPr>
          <w:rFonts w:ascii="Arial" w:hAnsi="Arial" w:cs="Arial"/>
          <w:sz w:val="24"/>
          <w:szCs w:val="24"/>
        </w:rPr>
        <w:t>, wenn bekannt ist, wie das Recycling funktionieren soll,</w:t>
      </w:r>
      <w:r w:rsidR="00185EB0" w:rsidRPr="007A2FC9">
        <w:rPr>
          <w:rFonts w:ascii="Arial" w:hAnsi="Arial" w:cs="Arial"/>
          <w:sz w:val="24"/>
          <w:szCs w:val="24"/>
        </w:rPr>
        <w:t xml:space="preserve"> können sich die Produzenten auch mit</w:t>
      </w:r>
      <w:r w:rsidR="007A2FC9">
        <w:rPr>
          <w:rFonts w:ascii="Arial" w:hAnsi="Arial" w:cs="Arial"/>
          <w:sz w:val="24"/>
          <w:szCs w:val="24"/>
        </w:rPr>
        <w:t xml:space="preserve"> konkreten Fragen an uns wenden“, sagt Bauer.</w:t>
      </w:r>
    </w:p>
    <w:p w14:paraId="77AF4B0B" w14:textId="77777777" w:rsidR="00185EB0" w:rsidRDefault="00185EB0" w:rsidP="00983901">
      <w:pPr>
        <w:spacing w:after="0"/>
        <w:jc w:val="both"/>
        <w:rPr>
          <w:rFonts w:ascii="Arial" w:hAnsi="Arial" w:cs="Arial"/>
          <w:sz w:val="24"/>
          <w:szCs w:val="24"/>
        </w:rPr>
      </w:pPr>
    </w:p>
    <w:p w14:paraId="4C6D9C05" w14:textId="414DE4B1" w:rsidR="00C20246" w:rsidRDefault="00A46E5B" w:rsidP="00983901">
      <w:pPr>
        <w:spacing w:after="0"/>
        <w:jc w:val="both"/>
        <w:rPr>
          <w:rFonts w:ascii="Arial" w:hAnsi="Arial" w:cs="Arial"/>
          <w:sz w:val="24"/>
          <w:szCs w:val="24"/>
        </w:rPr>
      </w:pPr>
      <w:r>
        <w:rPr>
          <w:rFonts w:ascii="Arial" w:hAnsi="Arial" w:cs="Arial"/>
          <w:sz w:val="24"/>
          <w:szCs w:val="24"/>
        </w:rPr>
        <w:t>Die</w:t>
      </w:r>
      <w:r w:rsidR="007A2FC9">
        <w:rPr>
          <w:rFonts w:ascii="Arial" w:hAnsi="Arial" w:cs="Arial"/>
          <w:sz w:val="24"/>
          <w:szCs w:val="24"/>
        </w:rPr>
        <w:t xml:space="preserve"> tiefgreifenden Änderungen </w:t>
      </w:r>
      <w:r>
        <w:rPr>
          <w:rFonts w:ascii="Arial" w:hAnsi="Arial" w:cs="Arial"/>
          <w:sz w:val="24"/>
          <w:szCs w:val="24"/>
        </w:rPr>
        <w:t xml:space="preserve">durch das „Ley REP“ </w:t>
      </w:r>
      <w:r w:rsidR="007A2FC9">
        <w:rPr>
          <w:rFonts w:ascii="Arial" w:hAnsi="Arial" w:cs="Arial"/>
          <w:sz w:val="24"/>
          <w:szCs w:val="24"/>
        </w:rPr>
        <w:t>werden voraussichtlich auch die Kunststoff-Messe</w:t>
      </w:r>
      <w:r w:rsidR="00E776EF">
        <w:rPr>
          <w:rFonts w:ascii="Arial" w:hAnsi="Arial" w:cs="Arial"/>
          <w:sz w:val="24"/>
          <w:szCs w:val="24"/>
        </w:rPr>
        <w:t xml:space="preserve"> FullPlast in Santiago de Chile</w:t>
      </w:r>
      <w:r w:rsidR="007A2FC9">
        <w:rPr>
          <w:rFonts w:ascii="Arial" w:hAnsi="Arial" w:cs="Arial"/>
          <w:sz w:val="24"/>
          <w:szCs w:val="24"/>
        </w:rPr>
        <w:t xml:space="preserve"> im November 2017 dominieren, bei der die RIGK Chile ebenfalls wieder vertreten sein wird.</w:t>
      </w:r>
    </w:p>
    <w:p w14:paraId="2407517F" w14:textId="77777777" w:rsidR="00C20246" w:rsidRDefault="00C20246" w:rsidP="00983901">
      <w:pPr>
        <w:spacing w:after="0"/>
        <w:jc w:val="both"/>
        <w:rPr>
          <w:rFonts w:ascii="Arial" w:hAnsi="Arial" w:cs="Arial"/>
          <w:sz w:val="24"/>
          <w:szCs w:val="24"/>
        </w:rPr>
      </w:pPr>
    </w:p>
    <w:p w14:paraId="49003055" w14:textId="29C0BE35" w:rsidR="00D13F22" w:rsidRPr="00983901" w:rsidRDefault="00983901" w:rsidP="00983901">
      <w:pPr>
        <w:spacing w:after="0"/>
        <w:jc w:val="both"/>
        <w:rPr>
          <w:rFonts w:ascii="Arial" w:hAnsi="Arial" w:cs="Arial"/>
          <w:sz w:val="24"/>
          <w:szCs w:val="24"/>
        </w:rPr>
      </w:pPr>
      <w:r w:rsidRPr="00983901">
        <w:rPr>
          <w:rFonts w:ascii="Arial" w:hAnsi="Arial" w:cs="Arial"/>
          <w:sz w:val="24"/>
          <w:szCs w:val="24"/>
        </w:rPr>
        <w:lastRenderedPageBreak/>
        <w:t xml:space="preserve">Fazit nach einem Jahr </w:t>
      </w:r>
      <w:r w:rsidR="00923E8E">
        <w:rPr>
          <w:rFonts w:ascii="Arial" w:hAnsi="Arial" w:cs="Arial"/>
          <w:sz w:val="24"/>
          <w:szCs w:val="24"/>
        </w:rPr>
        <w:t xml:space="preserve">RIGK </w:t>
      </w:r>
      <w:r w:rsidRPr="00983901">
        <w:rPr>
          <w:rFonts w:ascii="Arial" w:hAnsi="Arial" w:cs="Arial"/>
          <w:sz w:val="24"/>
          <w:szCs w:val="24"/>
        </w:rPr>
        <w:t xml:space="preserve">Chile und einem halben Jahr </w:t>
      </w:r>
      <w:r w:rsidR="00FC1036">
        <w:rPr>
          <w:rFonts w:ascii="Arial" w:hAnsi="Arial" w:cs="Arial"/>
          <w:sz w:val="24"/>
          <w:szCs w:val="24"/>
        </w:rPr>
        <w:t xml:space="preserve">„Ley </w:t>
      </w:r>
      <w:r w:rsidRPr="00983901">
        <w:rPr>
          <w:rFonts w:ascii="Arial" w:hAnsi="Arial" w:cs="Arial"/>
          <w:sz w:val="24"/>
          <w:szCs w:val="24"/>
        </w:rPr>
        <w:t>REP</w:t>
      </w:r>
      <w:r w:rsidR="00FC1036">
        <w:rPr>
          <w:rFonts w:ascii="Arial" w:hAnsi="Arial" w:cs="Arial"/>
          <w:sz w:val="24"/>
          <w:szCs w:val="24"/>
        </w:rPr>
        <w:t>“</w:t>
      </w:r>
      <w:r w:rsidRPr="00983901">
        <w:rPr>
          <w:rFonts w:ascii="Arial" w:hAnsi="Arial" w:cs="Arial"/>
          <w:sz w:val="24"/>
          <w:szCs w:val="24"/>
        </w:rPr>
        <w:t>: Das südamerikanische Land hat seine ersten</w:t>
      </w:r>
      <w:r w:rsidR="00923E8E">
        <w:rPr>
          <w:rFonts w:ascii="Arial" w:hAnsi="Arial" w:cs="Arial"/>
          <w:sz w:val="24"/>
          <w:szCs w:val="24"/>
        </w:rPr>
        <w:t xml:space="preserve"> wichtigen</w:t>
      </w:r>
      <w:r w:rsidRPr="00983901">
        <w:rPr>
          <w:rFonts w:ascii="Arial" w:hAnsi="Arial" w:cs="Arial"/>
          <w:sz w:val="24"/>
          <w:szCs w:val="24"/>
        </w:rPr>
        <w:t xml:space="preserve"> Schritte </w:t>
      </w:r>
      <w:r w:rsidR="00923E8E">
        <w:rPr>
          <w:rFonts w:ascii="Arial" w:hAnsi="Arial" w:cs="Arial"/>
          <w:sz w:val="24"/>
          <w:szCs w:val="24"/>
        </w:rPr>
        <w:t>in Richtung</w:t>
      </w:r>
      <w:r w:rsidR="00923E8E" w:rsidRPr="00983901">
        <w:rPr>
          <w:rFonts w:ascii="Arial" w:hAnsi="Arial" w:cs="Arial"/>
          <w:sz w:val="24"/>
          <w:szCs w:val="24"/>
        </w:rPr>
        <w:t xml:space="preserve"> </w:t>
      </w:r>
      <w:r w:rsidR="00CF777F">
        <w:rPr>
          <w:rFonts w:ascii="Arial" w:hAnsi="Arial" w:cs="Arial"/>
          <w:sz w:val="24"/>
          <w:szCs w:val="24"/>
        </w:rPr>
        <w:t>Kreislaufwirtschaft gemacht.</w:t>
      </w:r>
      <w:r w:rsidRPr="00983901">
        <w:rPr>
          <w:rFonts w:ascii="Arial" w:hAnsi="Arial" w:cs="Arial"/>
          <w:sz w:val="24"/>
          <w:szCs w:val="24"/>
        </w:rPr>
        <w:t xml:space="preserve"> </w:t>
      </w:r>
      <w:r w:rsidR="00923E8E">
        <w:rPr>
          <w:rFonts w:ascii="Arial" w:hAnsi="Arial" w:cs="Arial"/>
          <w:sz w:val="24"/>
          <w:szCs w:val="24"/>
        </w:rPr>
        <w:t>Dabei konnte RIGK mit ihrer 25-jährigen E</w:t>
      </w:r>
      <w:r w:rsidR="006F6771">
        <w:rPr>
          <w:rFonts w:ascii="Arial" w:hAnsi="Arial" w:cs="Arial"/>
          <w:sz w:val="24"/>
          <w:szCs w:val="24"/>
        </w:rPr>
        <w:t>rfahrung fundierte Impulse geben</w:t>
      </w:r>
      <w:r w:rsidR="00923E8E">
        <w:rPr>
          <w:rFonts w:ascii="Arial" w:hAnsi="Arial" w:cs="Arial"/>
          <w:sz w:val="24"/>
          <w:szCs w:val="24"/>
        </w:rPr>
        <w:t>.</w:t>
      </w:r>
    </w:p>
    <w:p w14:paraId="43C30ECE" w14:textId="29CE2E4E" w:rsidR="00E07208" w:rsidRDefault="00E07208" w:rsidP="00D13F22">
      <w:pPr>
        <w:rPr>
          <w:rFonts w:ascii="Arial" w:hAnsi="Arial" w:cs="Arial"/>
          <w:sz w:val="24"/>
          <w:szCs w:val="24"/>
        </w:rPr>
      </w:pPr>
    </w:p>
    <w:p w14:paraId="74835ADB" w14:textId="77777777" w:rsidR="00AB5FEC" w:rsidRPr="003E3448" w:rsidRDefault="00AB5FEC" w:rsidP="00D13F22">
      <w:pPr>
        <w:rPr>
          <w:rFonts w:ascii="Arial" w:hAnsi="Arial" w:cs="Arial"/>
          <w:b/>
          <w:sz w:val="24"/>
          <w:szCs w:val="24"/>
        </w:rPr>
      </w:pPr>
      <w:bookmarkStart w:id="0" w:name="_GoBack"/>
      <w:bookmarkEnd w:id="0"/>
    </w:p>
    <w:p w14:paraId="27FC1AE4" w14:textId="1CEDEBB9" w:rsidR="00036BB2" w:rsidRPr="00C57B68" w:rsidRDefault="00036BB2" w:rsidP="006C5BB3">
      <w:pPr>
        <w:suppressAutoHyphens/>
        <w:spacing w:before="360"/>
        <w:jc w:val="both"/>
        <w:rPr>
          <w:rFonts w:ascii="Arial" w:hAnsi="Arial" w:cs="Arial"/>
          <w:sz w:val="20"/>
          <w:szCs w:val="20"/>
        </w:rPr>
      </w:pPr>
      <w:r w:rsidRPr="00C57B68">
        <w:rPr>
          <w:rFonts w:ascii="Arial" w:hAnsi="Arial" w:cs="Arial"/>
          <w:sz w:val="20"/>
          <w:szCs w:val="20"/>
        </w:rPr>
        <w:t xml:space="preserve">Die 1992 gegründete </w:t>
      </w:r>
      <w:r w:rsidRPr="00C57B68">
        <w:rPr>
          <w:rFonts w:ascii="Arial" w:hAnsi="Arial" w:cs="Arial"/>
          <w:b/>
          <w:sz w:val="20"/>
          <w:szCs w:val="20"/>
        </w:rPr>
        <w:t xml:space="preserve">RIGK </w:t>
      </w:r>
      <w:r w:rsidRPr="00C57B68">
        <w:rPr>
          <w:rFonts w:ascii="Arial" w:hAnsi="Arial" w:cs="Arial"/>
          <w:sz w:val="20"/>
          <w:szCs w:val="20"/>
        </w:rPr>
        <w:t>GmbH (</w:t>
      </w:r>
      <w:hyperlink r:id="rId12" w:history="1">
        <w:r w:rsidRPr="00C57B68">
          <w:rPr>
            <w:rFonts w:ascii="Arial" w:hAnsi="Arial" w:cs="Arial"/>
            <w:sz w:val="20"/>
            <w:szCs w:val="20"/>
          </w:rPr>
          <w:t>www.rigk.de</w:t>
        </w:r>
      </w:hyperlink>
      <w:r w:rsidRPr="00C57B68">
        <w:rPr>
          <w:rFonts w:ascii="Arial" w:hAnsi="Arial" w:cs="Arial"/>
          <w:sz w:val="20"/>
          <w:szCs w:val="20"/>
        </w:rPr>
        <w:t xml:space="preserve">) organisiert als zertifiziertes Fachunternehmen für Zeichennutzer (Abfüller, Vertreiber, Händler und Importeure) die Rücknahme gebrauchter, restentleerter Verpackungen und Kunststoffe von deren deutschen Kunden und führt sie einer sicheren und nachhaltigen Verwertung zu. Darüber hinaus berät das Unternehmen bei der Erarbeitung individueller Rücknahme- und Recyclinglösungen. International ist RIGK </w:t>
      </w:r>
      <w:r>
        <w:rPr>
          <w:rFonts w:ascii="Arial" w:hAnsi="Arial" w:cs="Arial"/>
          <w:sz w:val="20"/>
          <w:szCs w:val="20"/>
        </w:rPr>
        <w:t xml:space="preserve">mit Tochtergesellschaften </w:t>
      </w:r>
      <w:r w:rsidRPr="00C57B68">
        <w:rPr>
          <w:rFonts w:ascii="Arial" w:hAnsi="Arial" w:cs="Arial"/>
          <w:sz w:val="20"/>
          <w:szCs w:val="20"/>
        </w:rPr>
        <w:t>in Rumänien und Chile vertreten. Gesellschafter der RIGK GmbH sind namhafte Hersteller von Kunststoffen und Packmitteln.</w:t>
      </w:r>
      <w:r>
        <w:rPr>
          <w:rFonts w:ascii="Arial" w:hAnsi="Arial" w:cs="Arial"/>
          <w:sz w:val="20"/>
          <w:szCs w:val="20"/>
        </w:rPr>
        <w:t xml:space="preserve"> </w:t>
      </w:r>
      <w:r w:rsidRPr="00036BB2">
        <w:rPr>
          <w:rFonts w:ascii="Arial" w:hAnsi="Arial" w:cs="Arial"/>
          <w:sz w:val="20"/>
          <w:szCs w:val="20"/>
        </w:rPr>
        <w:t>Die</w:t>
      </w:r>
      <w:r>
        <w:rPr>
          <w:rFonts w:ascii="Arial" w:hAnsi="Arial" w:cs="Arial"/>
          <w:b/>
          <w:sz w:val="20"/>
          <w:szCs w:val="20"/>
        </w:rPr>
        <w:t xml:space="preserve"> </w:t>
      </w:r>
      <w:r w:rsidRPr="00C57B68">
        <w:rPr>
          <w:rFonts w:ascii="Arial" w:hAnsi="Arial" w:cs="Arial"/>
          <w:sz w:val="20"/>
          <w:szCs w:val="20"/>
        </w:rPr>
        <w:t>RIGK GmbH ist seit 2006 Mitglied der EPRO, wo sie den Arbeitskreis für das Recycling von Kunststoffabfällen aus der Landwirtschaft gegründet hat.</w:t>
      </w:r>
    </w:p>
    <w:p w14:paraId="0DA05E52" w14:textId="694B5C42" w:rsidR="00036BB2" w:rsidRPr="00C57B68" w:rsidRDefault="00036BB2" w:rsidP="006C5BB3">
      <w:pPr>
        <w:tabs>
          <w:tab w:val="left" w:pos="7020"/>
          <w:tab w:val="right" w:pos="9000"/>
        </w:tabs>
        <w:suppressAutoHyphens/>
        <w:jc w:val="both"/>
        <w:rPr>
          <w:rFonts w:ascii="Arial" w:hAnsi="Arial" w:cs="Arial"/>
          <w:color w:val="000000"/>
          <w:sz w:val="18"/>
          <w:szCs w:val="18"/>
          <w:lang w:val="pt-BR"/>
        </w:rPr>
      </w:pPr>
    </w:p>
    <w:p w14:paraId="7B7674B7" w14:textId="77777777" w:rsidR="00036BB2" w:rsidRPr="00C57B68" w:rsidRDefault="00036BB2" w:rsidP="00036BB2">
      <w:pPr>
        <w:tabs>
          <w:tab w:val="left" w:pos="7020"/>
          <w:tab w:val="right" w:pos="9000"/>
        </w:tabs>
        <w:suppressAutoHyphens/>
        <w:jc w:val="right"/>
        <w:rPr>
          <w:rFonts w:ascii="Arial" w:hAnsi="Arial" w:cs="Arial"/>
          <w:color w:val="000000"/>
          <w:sz w:val="18"/>
          <w:szCs w:val="18"/>
          <w:lang w:val="pt-BR"/>
        </w:rPr>
      </w:pPr>
    </w:p>
    <w:p w14:paraId="0A689CC0" w14:textId="77777777" w:rsidR="00036BB2" w:rsidRPr="00C57B68" w:rsidRDefault="00036BB2" w:rsidP="00036BB2">
      <w:pPr>
        <w:tabs>
          <w:tab w:val="left" w:pos="7020"/>
          <w:tab w:val="right" w:pos="9000"/>
        </w:tabs>
        <w:suppressAutoHyphens/>
        <w:jc w:val="right"/>
        <w:rPr>
          <w:rFonts w:ascii="Arial" w:hAnsi="Arial" w:cs="Arial"/>
          <w:color w:val="000000"/>
          <w:sz w:val="18"/>
          <w:szCs w:val="18"/>
          <w:lang w:val="pt-BR"/>
        </w:rPr>
      </w:pPr>
    </w:p>
    <w:tbl>
      <w:tblPr>
        <w:tblW w:w="0" w:type="auto"/>
        <w:tblLook w:val="04A0" w:firstRow="1" w:lastRow="0" w:firstColumn="1" w:lastColumn="0" w:noHBand="0" w:noVBand="1"/>
      </w:tblPr>
      <w:tblGrid>
        <w:gridCol w:w="4677"/>
        <w:gridCol w:w="4362"/>
      </w:tblGrid>
      <w:tr w:rsidR="00036BB2" w:rsidRPr="000D2E56" w14:paraId="405FDAA6" w14:textId="77777777" w:rsidTr="00FF0015">
        <w:tc>
          <w:tcPr>
            <w:tcW w:w="4677" w:type="dxa"/>
            <w:shd w:val="clear" w:color="auto" w:fill="auto"/>
          </w:tcPr>
          <w:p w14:paraId="6A52266C" w14:textId="77777777" w:rsidR="00036BB2" w:rsidRPr="00C57B68" w:rsidRDefault="00036BB2" w:rsidP="00036BB2">
            <w:pPr>
              <w:tabs>
                <w:tab w:val="left" w:pos="7020"/>
                <w:tab w:val="right" w:pos="9000"/>
              </w:tabs>
              <w:suppressAutoHyphens/>
              <w:spacing w:after="0"/>
              <w:rPr>
                <w:rFonts w:ascii="Arial" w:hAnsi="Arial" w:cs="Arial"/>
                <w:color w:val="000000"/>
                <w:u w:val="single"/>
                <w:lang w:val="pt-BR"/>
              </w:rPr>
            </w:pPr>
            <w:r w:rsidRPr="00C57B68">
              <w:rPr>
                <w:rFonts w:ascii="Arial" w:hAnsi="Arial" w:cs="Arial"/>
                <w:color w:val="000000"/>
                <w:u w:val="single"/>
                <w:lang w:val="pt-BR"/>
              </w:rPr>
              <w:t>Weitere Informationen:</w:t>
            </w:r>
          </w:p>
          <w:p w14:paraId="6C98F1AC" w14:textId="77777777" w:rsidR="00036BB2" w:rsidRPr="00C57B68" w:rsidRDefault="00036BB2" w:rsidP="00036BB2">
            <w:pPr>
              <w:tabs>
                <w:tab w:val="left" w:pos="7020"/>
                <w:tab w:val="right" w:pos="9000"/>
              </w:tabs>
              <w:suppressAutoHyphens/>
              <w:spacing w:after="0"/>
              <w:rPr>
                <w:rFonts w:ascii="Arial" w:hAnsi="Arial" w:cs="Arial"/>
                <w:color w:val="000000"/>
                <w:lang w:val="pt-BR"/>
              </w:rPr>
            </w:pPr>
            <w:r w:rsidRPr="00C57B68">
              <w:rPr>
                <w:rFonts w:ascii="Arial" w:hAnsi="Arial" w:cs="Arial"/>
                <w:color w:val="000000"/>
                <w:lang w:val="pt-BR"/>
              </w:rPr>
              <w:t>RIGK GmbH</w:t>
            </w:r>
          </w:p>
          <w:p w14:paraId="427C37AA" w14:textId="77777777" w:rsidR="00036BB2" w:rsidRPr="00C57B68" w:rsidRDefault="00036BB2" w:rsidP="00036BB2">
            <w:pPr>
              <w:tabs>
                <w:tab w:val="left" w:pos="7020"/>
                <w:tab w:val="right" w:pos="9000"/>
              </w:tabs>
              <w:suppressAutoHyphens/>
              <w:spacing w:after="0"/>
              <w:rPr>
                <w:rFonts w:ascii="Arial" w:hAnsi="Arial" w:cs="Arial"/>
                <w:color w:val="000000"/>
                <w:lang w:val="pt-BR"/>
              </w:rPr>
            </w:pPr>
            <w:r w:rsidRPr="00C57B68">
              <w:rPr>
                <w:rFonts w:ascii="Arial" w:hAnsi="Arial" w:cs="Arial"/>
                <w:color w:val="000000"/>
                <w:lang w:val="pt-BR"/>
              </w:rPr>
              <w:t>Claudia Hoese</w:t>
            </w:r>
          </w:p>
          <w:p w14:paraId="3270490E" w14:textId="77777777" w:rsidR="00036BB2" w:rsidRPr="00C57B68" w:rsidRDefault="00036BB2" w:rsidP="00036BB2">
            <w:pPr>
              <w:tabs>
                <w:tab w:val="left" w:pos="7020"/>
                <w:tab w:val="right" w:pos="9000"/>
              </w:tabs>
              <w:suppressAutoHyphens/>
              <w:spacing w:after="0"/>
              <w:rPr>
                <w:rFonts w:ascii="Arial" w:hAnsi="Arial" w:cs="Arial"/>
                <w:color w:val="000000"/>
                <w:lang w:val="pt-BR"/>
              </w:rPr>
            </w:pPr>
            <w:r w:rsidRPr="00C57B68">
              <w:rPr>
                <w:rFonts w:ascii="Arial" w:hAnsi="Arial" w:cs="Arial"/>
                <w:color w:val="000000"/>
                <w:lang w:val="pt-BR"/>
              </w:rPr>
              <w:t>Marketing und Kundenbetreuung</w:t>
            </w:r>
          </w:p>
          <w:p w14:paraId="18AF5ED4" w14:textId="77777777" w:rsidR="00036BB2" w:rsidRPr="00C57B68" w:rsidRDefault="00036BB2" w:rsidP="00036BB2">
            <w:pPr>
              <w:tabs>
                <w:tab w:val="left" w:pos="7020"/>
                <w:tab w:val="right" w:pos="9000"/>
              </w:tabs>
              <w:suppressAutoHyphens/>
              <w:spacing w:after="0"/>
              <w:rPr>
                <w:rFonts w:ascii="Arial" w:hAnsi="Arial" w:cs="Arial"/>
                <w:color w:val="000000"/>
                <w:lang w:val="pt-BR"/>
              </w:rPr>
            </w:pPr>
            <w:r w:rsidRPr="00C57B68">
              <w:rPr>
                <w:rFonts w:ascii="Arial" w:hAnsi="Arial" w:cs="Arial"/>
                <w:color w:val="000000"/>
                <w:lang w:val="pt-BR"/>
              </w:rPr>
              <w:t>Friedrichstr. 6, D-65185 Wiesbaden</w:t>
            </w:r>
          </w:p>
          <w:p w14:paraId="1AD59C19" w14:textId="77777777" w:rsidR="00036BB2" w:rsidRPr="00C57B68" w:rsidRDefault="00036BB2" w:rsidP="00036BB2">
            <w:pPr>
              <w:tabs>
                <w:tab w:val="left" w:pos="7020"/>
                <w:tab w:val="right" w:pos="9000"/>
              </w:tabs>
              <w:suppressAutoHyphens/>
              <w:spacing w:after="0"/>
              <w:rPr>
                <w:rFonts w:ascii="Arial" w:hAnsi="Arial" w:cs="Arial"/>
                <w:color w:val="000000"/>
                <w:lang w:val="pt-BR"/>
              </w:rPr>
            </w:pPr>
            <w:r w:rsidRPr="00C57B68">
              <w:rPr>
                <w:rFonts w:ascii="Arial" w:hAnsi="Arial" w:cs="Arial"/>
                <w:color w:val="000000"/>
                <w:lang w:val="pt-BR"/>
              </w:rPr>
              <w:t>Tel.: +49 (0) 6 11/ 30 86 00-12, Fax: -30</w:t>
            </w:r>
          </w:p>
          <w:p w14:paraId="0FD21D96" w14:textId="77777777" w:rsidR="00036BB2" w:rsidRPr="00C57B68" w:rsidRDefault="00036BB2" w:rsidP="00036BB2">
            <w:pPr>
              <w:tabs>
                <w:tab w:val="left" w:pos="7020"/>
                <w:tab w:val="right" w:pos="9000"/>
              </w:tabs>
              <w:suppressAutoHyphens/>
              <w:spacing w:after="0"/>
              <w:rPr>
                <w:rFonts w:ascii="Arial" w:hAnsi="Arial" w:cs="Arial"/>
                <w:color w:val="000000"/>
                <w:u w:val="single"/>
                <w:lang w:val="pt-BR"/>
              </w:rPr>
            </w:pPr>
            <w:r w:rsidRPr="00C57B68">
              <w:rPr>
                <w:rFonts w:ascii="Arial" w:hAnsi="Arial" w:cs="Arial"/>
                <w:color w:val="000000"/>
                <w:lang w:val="pt-BR"/>
              </w:rPr>
              <w:t>hoese@rigk.de; www.rigk.de</w:t>
            </w:r>
          </w:p>
        </w:tc>
        <w:tc>
          <w:tcPr>
            <w:tcW w:w="4362" w:type="dxa"/>
            <w:shd w:val="clear" w:color="auto" w:fill="auto"/>
          </w:tcPr>
          <w:p w14:paraId="0AC19C71" w14:textId="77777777" w:rsidR="00AB1986" w:rsidRPr="007146FE" w:rsidRDefault="00AB1986" w:rsidP="00AB1986">
            <w:pPr>
              <w:tabs>
                <w:tab w:val="left" w:pos="7020"/>
                <w:tab w:val="right" w:pos="9000"/>
              </w:tabs>
              <w:suppressAutoHyphens/>
              <w:spacing w:after="0"/>
              <w:rPr>
                <w:rFonts w:ascii="Arial" w:hAnsi="Arial" w:cs="Arial"/>
                <w:color w:val="000000"/>
                <w:u w:val="single"/>
                <w:lang w:val="pt-BR"/>
              </w:rPr>
            </w:pPr>
            <w:r w:rsidRPr="007146FE">
              <w:rPr>
                <w:rFonts w:ascii="Arial" w:hAnsi="Arial" w:cs="Arial"/>
                <w:color w:val="000000"/>
                <w:u w:val="single"/>
                <w:lang w:val="pt-BR"/>
              </w:rPr>
              <w:t>Redaktioneller Kontakt</w:t>
            </w:r>
          </w:p>
          <w:p w14:paraId="409B538C" w14:textId="77777777" w:rsidR="00AB1986" w:rsidRPr="007146FE" w:rsidRDefault="00AB1986" w:rsidP="00AB1986">
            <w:pPr>
              <w:tabs>
                <w:tab w:val="left" w:pos="7020"/>
                <w:tab w:val="right" w:pos="9000"/>
              </w:tabs>
              <w:suppressAutoHyphens/>
              <w:spacing w:after="0"/>
              <w:rPr>
                <w:rFonts w:ascii="Arial" w:hAnsi="Arial" w:cs="Arial"/>
              </w:rPr>
            </w:pPr>
            <w:r w:rsidRPr="007146FE">
              <w:rPr>
                <w:rFonts w:ascii="Arial" w:hAnsi="Arial" w:cs="Arial"/>
              </w:rPr>
              <w:t>BESTFALL GmbH</w:t>
            </w:r>
            <w:r w:rsidRPr="007146FE">
              <w:rPr>
                <w:rFonts w:ascii="Arial" w:hAnsi="Arial" w:cs="Arial"/>
              </w:rPr>
              <w:br/>
              <w:t>Agentur für Public Relations</w:t>
            </w:r>
            <w:r w:rsidRPr="007146FE">
              <w:rPr>
                <w:rFonts w:ascii="Arial" w:hAnsi="Arial" w:cs="Arial"/>
              </w:rPr>
              <w:br/>
              <w:t>An der Fahrt 13</w:t>
            </w:r>
            <w:r w:rsidRPr="007146FE">
              <w:rPr>
                <w:rFonts w:ascii="Arial" w:hAnsi="Arial" w:cs="Arial"/>
              </w:rPr>
              <w:br/>
              <w:t>55124 Mainz</w:t>
            </w:r>
            <w:r w:rsidRPr="007146FE">
              <w:rPr>
                <w:rFonts w:ascii="Arial" w:hAnsi="Arial" w:cs="Arial"/>
              </w:rPr>
              <w:br/>
              <w:t>Tel.: +49 (0) 6131.945 18-19 Fax: -22</w:t>
            </w:r>
          </w:p>
          <w:p w14:paraId="21E0FA0D" w14:textId="77777777" w:rsidR="00AB1986" w:rsidRPr="007146FE" w:rsidRDefault="00AB1986" w:rsidP="00AB1986">
            <w:r w:rsidRPr="007146FE">
              <w:rPr>
                <w:rFonts w:ascii="Arial" w:hAnsi="Arial" w:cs="Arial"/>
              </w:rPr>
              <w:t>E-Mail: mail@bestfall.de</w:t>
            </w:r>
          </w:p>
          <w:p w14:paraId="062479C3" w14:textId="55568675" w:rsidR="00036BB2" w:rsidRPr="00C57B68" w:rsidRDefault="00036BB2" w:rsidP="00036BB2">
            <w:pPr>
              <w:tabs>
                <w:tab w:val="left" w:pos="7020"/>
                <w:tab w:val="right" w:pos="9000"/>
              </w:tabs>
              <w:suppressAutoHyphens/>
              <w:spacing w:after="0"/>
              <w:rPr>
                <w:rFonts w:ascii="Arial" w:hAnsi="Arial" w:cs="Arial"/>
                <w:color w:val="000000"/>
                <w:u w:val="single"/>
                <w:lang w:val="pt-BR"/>
              </w:rPr>
            </w:pPr>
          </w:p>
        </w:tc>
      </w:tr>
    </w:tbl>
    <w:p w14:paraId="57999162" w14:textId="77777777" w:rsidR="00036BB2" w:rsidRPr="00036BB2" w:rsidRDefault="00036BB2" w:rsidP="00036BB2">
      <w:pPr>
        <w:spacing w:after="0"/>
        <w:rPr>
          <w:rFonts w:ascii="Arial" w:hAnsi="Arial" w:cs="Arial"/>
          <w:lang w:val="pt-BR"/>
        </w:rPr>
      </w:pPr>
    </w:p>
    <w:sectPr w:rsidR="00036BB2" w:rsidRPr="00036BB2">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83FCC0" w14:textId="77777777" w:rsidR="00414AE9" w:rsidRDefault="00414AE9" w:rsidP="004E28AB">
      <w:pPr>
        <w:spacing w:after="0" w:line="240" w:lineRule="auto"/>
      </w:pPr>
      <w:r>
        <w:separator/>
      </w:r>
    </w:p>
  </w:endnote>
  <w:endnote w:type="continuationSeparator" w:id="0">
    <w:p w14:paraId="7BEACD20" w14:textId="77777777" w:rsidR="00414AE9" w:rsidRDefault="00414AE9" w:rsidP="004E2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FFDIN-Bold">
    <w:panose1 w:val="00000000000000000000"/>
    <w:charset w:val="00"/>
    <w:family w:val="swiss"/>
    <w:notTrueType/>
    <w:pitch w:val="default"/>
    <w:sig w:usb0="00000003" w:usb1="00000000" w:usb2="00000000" w:usb3="00000000" w:csb0="00000001" w:csb1="00000000"/>
  </w:font>
  <w:font w:name="FFDIN-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6636D" w14:textId="77777777" w:rsidR="004E28AB" w:rsidRDefault="004E28AB" w:rsidP="004E28AB">
    <w:pPr>
      <w:pStyle w:val="Fuzeile"/>
      <w:tabs>
        <w:tab w:val="right" w:pos="9356"/>
      </w:tabs>
      <w:ind w:left="-567" w:right="-426"/>
      <w:jc w:val="center"/>
      <w:rPr>
        <w:rFonts w:ascii="FFDIN-Regular" w:hAnsi="FFDIN-Regular" w:cs="FFDIN-Regular"/>
        <w:color w:val="000000"/>
        <w:sz w:val="14"/>
        <w:szCs w:val="14"/>
        <w:lang w:bidi="he-IL"/>
      </w:rPr>
    </w:pPr>
    <w:r w:rsidRPr="00621924">
      <w:rPr>
        <w:rFonts w:ascii="FFDIN-Bold" w:hAnsi="FFDIN-Bold" w:cs="FFDIN-Bold"/>
        <w:b/>
        <w:bCs/>
        <w:color w:val="008DFF"/>
        <w:sz w:val="14"/>
        <w:szCs w:val="14"/>
        <w:lang w:bidi="he-IL"/>
      </w:rPr>
      <w:t xml:space="preserve">RIGK GmbH </w:t>
    </w:r>
    <w:r w:rsidRPr="00621924">
      <w:rPr>
        <w:rFonts w:ascii="FFDIN-Regular" w:hAnsi="FFDIN-Regular" w:cs="FFDIN-Regular"/>
        <w:color w:val="008DFF"/>
        <w:sz w:val="14"/>
        <w:szCs w:val="14"/>
        <w:lang w:bidi="he-IL"/>
      </w:rPr>
      <w:t xml:space="preserve">| </w:t>
    </w:r>
    <w:r w:rsidRPr="00621924">
      <w:rPr>
        <w:rFonts w:ascii="FFDIN-Regular" w:hAnsi="FFDIN-Regular" w:cs="FFDIN-Regular"/>
        <w:color w:val="000000"/>
        <w:sz w:val="14"/>
        <w:szCs w:val="14"/>
        <w:lang w:bidi="he-IL"/>
      </w:rPr>
      <w:t xml:space="preserve">Friedrichstraße 6 </w:t>
    </w:r>
    <w:r w:rsidRPr="00621924">
      <w:rPr>
        <w:rFonts w:ascii="FFDIN-Regular" w:hAnsi="FFDIN-Regular" w:cs="FFDIN-Regular"/>
        <w:color w:val="008DFF"/>
        <w:sz w:val="14"/>
        <w:szCs w:val="14"/>
        <w:lang w:bidi="he-IL"/>
      </w:rPr>
      <w:t xml:space="preserve">| </w:t>
    </w:r>
    <w:r w:rsidRPr="00621924">
      <w:rPr>
        <w:rFonts w:ascii="FFDIN-Regular" w:hAnsi="FFDIN-Regular" w:cs="FFDIN-Regular"/>
        <w:color w:val="000000"/>
        <w:sz w:val="14"/>
        <w:szCs w:val="14"/>
        <w:lang w:bidi="he-IL"/>
      </w:rPr>
      <w:t xml:space="preserve">65185 Wiesbaden (Germany) </w:t>
    </w:r>
    <w:r w:rsidRPr="00621924">
      <w:rPr>
        <w:rFonts w:ascii="FFDIN-Regular" w:hAnsi="FFDIN-Regular" w:cs="FFDIN-Regular"/>
        <w:color w:val="008DFF"/>
        <w:sz w:val="14"/>
        <w:szCs w:val="14"/>
        <w:lang w:bidi="he-IL"/>
      </w:rPr>
      <w:t xml:space="preserve">| </w:t>
    </w:r>
    <w:r w:rsidRPr="00621924">
      <w:rPr>
        <w:rFonts w:ascii="FFDIN-Regular" w:hAnsi="FFDIN-Regular" w:cs="FFDIN-Regular"/>
        <w:color w:val="000000"/>
        <w:sz w:val="14"/>
        <w:szCs w:val="14"/>
        <w:lang w:bidi="he-IL"/>
      </w:rPr>
      <w:t xml:space="preserve">Telefon +49 (0) 611/3086 00-0 </w:t>
    </w:r>
    <w:r w:rsidRPr="00621924">
      <w:rPr>
        <w:rFonts w:ascii="FFDIN-Regular" w:hAnsi="FFDIN-Regular" w:cs="FFDIN-Regular"/>
        <w:color w:val="008DFF"/>
        <w:sz w:val="14"/>
        <w:szCs w:val="14"/>
        <w:lang w:bidi="he-IL"/>
      </w:rPr>
      <w:t xml:space="preserve">| </w:t>
    </w:r>
    <w:r w:rsidRPr="00621924">
      <w:rPr>
        <w:rFonts w:ascii="FFDIN-Regular" w:hAnsi="FFDIN-Regular" w:cs="FFDIN-Regular"/>
        <w:color w:val="000000"/>
        <w:sz w:val="14"/>
        <w:szCs w:val="14"/>
        <w:lang w:bidi="he-IL"/>
      </w:rPr>
      <w:t xml:space="preserve">Fax +49 (0) 611/3086 00-30 </w:t>
    </w:r>
    <w:r w:rsidRPr="00621924">
      <w:rPr>
        <w:rFonts w:ascii="FFDIN-Regular" w:hAnsi="FFDIN-Regular" w:cs="FFDIN-Regular"/>
        <w:color w:val="008DFF"/>
        <w:sz w:val="14"/>
        <w:szCs w:val="14"/>
        <w:lang w:bidi="he-IL"/>
      </w:rPr>
      <w:t xml:space="preserve">| </w:t>
    </w:r>
    <w:hyperlink r:id="rId1" w:history="1">
      <w:r w:rsidRPr="00200993">
        <w:rPr>
          <w:rStyle w:val="Hyperlink"/>
          <w:rFonts w:ascii="FFDIN-Regular" w:hAnsi="FFDIN-Regular" w:cs="FFDIN-Regular"/>
          <w:sz w:val="14"/>
          <w:szCs w:val="14"/>
          <w:lang w:bidi="he-IL"/>
        </w:rPr>
        <w:t>www.rigk.de</w:t>
      </w:r>
    </w:hyperlink>
  </w:p>
  <w:p w14:paraId="51814562" w14:textId="77777777" w:rsidR="004E28AB" w:rsidRDefault="004E28AB" w:rsidP="004E28AB">
    <w:pPr>
      <w:pStyle w:val="Fuzeile"/>
      <w:tabs>
        <w:tab w:val="right" w:pos="9356"/>
      </w:tabs>
      <w:ind w:left="-567" w:right="-425"/>
      <w:jc w:val="center"/>
      <w:rPr>
        <w:rFonts w:ascii="FFDIN-Regular" w:hAnsi="FFDIN-Regular"/>
        <w:color w:val="000000"/>
        <w:sz w:val="14"/>
      </w:rPr>
    </w:pPr>
    <w:r>
      <w:rPr>
        <w:rFonts w:ascii="FFDIN-Regular" w:hAnsi="FFDIN-Regular"/>
        <w:color w:val="000000"/>
        <w:sz w:val="14"/>
      </w:rPr>
      <w:t>- Seite</w:t>
    </w:r>
    <w:r w:rsidRPr="00CF7F30">
      <w:rPr>
        <w:rFonts w:ascii="FFDIN-Regular" w:hAnsi="FFDIN-Regular"/>
        <w:color w:val="000000"/>
        <w:sz w:val="14"/>
      </w:rPr>
      <w:t xml:space="preserve"> </w:t>
    </w:r>
    <w:r w:rsidRPr="00CF7F30">
      <w:rPr>
        <w:rFonts w:ascii="FFDIN-Regular" w:hAnsi="FFDIN-Regular"/>
        <w:color w:val="000000"/>
        <w:sz w:val="14"/>
      </w:rPr>
      <w:fldChar w:fldCharType="begin"/>
    </w:r>
    <w:r w:rsidRPr="00CF7F30">
      <w:rPr>
        <w:rFonts w:ascii="FFDIN-Regular" w:hAnsi="FFDIN-Regular"/>
        <w:color w:val="000000"/>
        <w:sz w:val="14"/>
      </w:rPr>
      <w:instrText>PAGE   \* MERGEFORMAT</w:instrText>
    </w:r>
    <w:r w:rsidRPr="00CF7F30">
      <w:rPr>
        <w:rFonts w:ascii="FFDIN-Regular" w:hAnsi="FFDIN-Regular"/>
        <w:color w:val="000000"/>
        <w:sz w:val="14"/>
      </w:rPr>
      <w:fldChar w:fldCharType="separate"/>
    </w:r>
    <w:r w:rsidR="008D08C7">
      <w:rPr>
        <w:rFonts w:ascii="FFDIN-Regular" w:hAnsi="FFDIN-Regular"/>
        <w:noProof/>
        <w:color w:val="000000"/>
        <w:sz w:val="14"/>
      </w:rPr>
      <w:t>5</w:t>
    </w:r>
    <w:r w:rsidRPr="00CF7F30">
      <w:rPr>
        <w:rFonts w:ascii="FFDIN-Regular" w:hAnsi="FFDIN-Regular"/>
        <w:color w:val="000000"/>
        <w:sz w:val="14"/>
      </w:rPr>
      <w:fldChar w:fldCharType="end"/>
    </w:r>
    <w:r>
      <w:rPr>
        <w:rFonts w:ascii="FFDIN-Regular" w:hAnsi="FFDIN-Regular"/>
        <w:color w:val="000000"/>
        <w:sz w:val="14"/>
      </w:rPr>
      <w:t xml:space="preserve"> –</w:t>
    </w:r>
  </w:p>
  <w:p w14:paraId="674F92F2" w14:textId="77777777" w:rsidR="004E28AB" w:rsidRPr="00503600" w:rsidRDefault="004E28AB" w:rsidP="004E28AB">
    <w:pPr>
      <w:pStyle w:val="Fuzeile"/>
      <w:tabs>
        <w:tab w:val="right" w:pos="9356"/>
      </w:tabs>
      <w:ind w:left="-567" w:right="-425"/>
      <w:jc w:val="center"/>
      <w:rPr>
        <w:rFonts w:ascii="FFDIN-Regular" w:hAnsi="FFDIN-Regular"/>
        <w:color w:val="000000"/>
      </w:rPr>
    </w:pPr>
  </w:p>
  <w:p w14:paraId="72C53FA7" w14:textId="77777777" w:rsidR="004E28AB" w:rsidRDefault="004E28A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E4CB42" w14:textId="77777777" w:rsidR="00414AE9" w:rsidRDefault="00414AE9" w:rsidP="004E28AB">
      <w:pPr>
        <w:spacing w:after="0" w:line="240" w:lineRule="auto"/>
      </w:pPr>
      <w:r>
        <w:separator/>
      </w:r>
    </w:p>
  </w:footnote>
  <w:footnote w:type="continuationSeparator" w:id="0">
    <w:p w14:paraId="5E4DD12A" w14:textId="77777777" w:rsidR="00414AE9" w:rsidRDefault="00414AE9" w:rsidP="004E28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1B16F" w14:textId="0A260E52" w:rsidR="004E28AB" w:rsidRDefault="001D5CDE" w:rsidP="001D5CDE">
    <w:pPr>
      <w:pStyle w:val="Kopfzeile"/>
      <w:tabs>
        <w:tab w:val="clear" w:pos="4703"/>
        <w:tab w:val="clear" w:pos="9406"/>
        <w:tab w:val="left" w:pos="3810"/>
        <w:tab w:val="left" w:pos="5430"/>
      </w:tabs>
    </w:pPr>
    <w:r>
      <w:rPr>
        <w:noProof/>
        <w:lang w:val="en-US"/>
      </w:rPr>
      <mc:AlternateContent>
        <mc:Choice Requires="wps">
          <w:drawing>
            <wp:anchor distT="45720" distB="45720" distL="114300" distR="114300" simplePos="0" relativeHeight="251659264" behindDoc="0" locked="0" layoutInCell="1" allowOverlap="1" wp14:anchorId="71001044" wp14:editId="2973C984">
              <wp:simplePos x="0" y="0"/>
              <wp:positionH relativeFrom="column">
                <wp:posOffset>3757930</wp:posOffset>
              </wp:positionH>
              <wp:positionV relativeFrom="paragraph">
                <wp:posOffset>560070</wp:posOffset>
              </wp:positionV>
              <wp:extent cx="2152650" cy="12192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219200"/>
                      </a:xfrm>
                      <a:prstGeom prst="rect">
                        <a:avLst/>
                      </a:prstGeom>
                      <a:solidFill>
                        <a:srgbClr val="FFFFFF"/>
                      </a:solidFill>
                      <a:ln w="9525">
                        <a:noFill/>
                        <a:miter lim="800000"/>
                        <a:headEnd/>
                        <a:tailEnd/>
                      </a:ln>
                    </wps:spPr>
                    <wps:txbx>
                      <w:txbxContent>
                        <w:p w14:paraId="1E45CB9A" w14:textId="091ECA47" w:rsidR="001D5CDE" w:rsidRPr="001D5CDE" w:rsidRDefault="001D5CDE" w:rsidP="001D5CD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1001044" id="_x0000_t202" coordsize="21600,21600" o:spt="202" path="m,l,21600r21600,l21600,xe">
              <v:stroke joinstyle="miter"/>
              <v:path gradientshapeok="t" o:connecttype="rect"/>
            </v:shapetype>
            <v:shape id="Textfeld 2" o:spid="_x0000_s1026" type="#_x0000_t202" style="position:absolute;margin-left:295.9pt;margin-top:44.1pt;width:169.5pt;height:9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" stroked="f">
              <v:textbox>
                <w:txbxContent>
                  <w:p w14:paraId="1E45CB9A" w14:textId="091ECA47" w:rsidR="001D5CDE" w:rsidRPr="001D5CDE" w:rsidRDefault="001D5CDE" w:rsidP="001D5CDE">
                    <w:pPr>
                      <w:rPr>
                        <w:sz w:val="18"/>
                        <w:szCs w:val="18"/>
                      </w:rPr>
                    </w:pPr>
                  </w:p>
                </w:txbxContent>
              </v:textbox>
              <w10:wrap type="square"/>
            </v:shape>
          </w:pict>
        </mc:Fallback>
      </mc:AlternateContent>
    </w:r>
    <w:r w:rsidR="004E28AB">
      <w:rPr>
        <w:noProof/>
        <w:lang w:val="en-US"/>
      </w:rPr>
      <w:drawing>
        <wp:inline distT="0" distB="0" distL="0" distR="0" wp14:anchorId="07439AED" wp14:editId="479B32DD">
          <wp:extent cx="1457325" cy="1104900"/>
          <wp:effectExtent l="0" t="0" r="9525" b="0"/>
          <wp:docPr id="2" name="Grafik 2" descr="RIGK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RIGK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1104900"/>
                  </a:xfrm>
                  <a:prstGeom prst="rect">
                    <a:avLst/>
                  </a:prstGeom>
                  <a:noFill/>
                  <a:ln>
                    <a:noFill/>
                  </a:ln>
                </pic:spPr>
              </pic:pic>
            </a:graphicData>
          </a:graphic>
        </wp:inline>
      </w:drawing>
    </w:r>
  </w:p>
  <w:p w14:paraId="367D5781" w14:textId="77777777" w:rsidR="00036BB2" w:rsidRPr="000C615B" w:rsidRDefault="00036BB2" w:rsidP="00036BB2">
    <w:pPr>
      <w:pStyle w:val="Kopfzeile"/>
      <w:tabs>
        <w:tab w:val="clear" w:pos="4703"/>
        <w:tab w:val="clear" w:pos="9406"/>
        <w:tab w:val="left" w:pos="3810"/>
      </w:tabs>
      <w:rPr>
        <w:rFonts w:ascii="Arial" w:hAnsi="Arial" w:cs="Arial"/>
      </w:rPr>
    </w:pPr>
  </w:p>
  <w:p w14:paraId="3D60A37A" w14:textId="77777777" w:rsidR="004E28AB" w:rsidRPr="004E28AB" w:rsidRDefault="004E28AB" w:rsidP="004E28AB">
    <w:pPr>
      <w:suppressAutoHyphens/>
      <w:ind w:right="567"/>
      <w:rPr>
        <w:rFonts w:ascii="Arial" w:hAnsi="Arial" w:cs="Arial"/>
        <w:b/>
        <w:color w:val="0079BA"/>
        <w:sz w:val="44"/>
        <w:szCs w:val="44"/>
      </w:rPr>
    </w:pPr>
    <w:r w:rsidRPr="004E28AB">
      <w:rPr>
        <w:rFonts w:ascii="Arial" w:hAnsi="Arial" w:cs="Arial"/>
        <w:b/>
        <w:color w:val="0079BA"/>
        <w:sz w:val="44"/>
        <w:szCs w:val="44"/>
      </w:rPr>
      <w:t>PRESSEMITTEILUNG</w:t>
    </w:r>
  </w:p>
  <w:p w14:paraId="3F6C42FB" w14:textId="77777777" w:rsidR="004E28AB" w:rsidRDefault="004E28A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136CC"/>
    <w:multiLevelType w:val="hybridMultilevel"/>
    <w:tmpl w:val="59C43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F15567B"/>
    <w:multiLevelType w:val="hybridMultilevel"/>
    <w:tmpl w:val="FEFA5D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62F50D68"/>
    <w:multiLevelType w:val="multilevel"/>
    <w:tmpl w:val="FE7A2C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6CCD4E5D"/>
    <w:multiLevelType w:val="hybridMultilevel"/>
    <w:tmpl w:val="55980974"/>
    <w:lvl w:ilvl="0" w:tplc="6D6062B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72B"/>
    <w:rsid w:val="00010DC7"/>
    <w:rsid w:val="00023235"/>
    <w:rsid w:val="00036BB2"/>
    <w:rsid w:val="000A32B2"/>
    <w:rsid w:val="000A388A"/>
    <w:rsid w:val="000A4280"/>
    <w:rsid w:val="000C2F33"/>
    <w:rsid w:val="000C3639"/>
    <w:rsid w:val="000C615B"/>
    <w:rsid w:val="000D2ACC"/>
    <w:rsid w:val="000D2E56"/>
    <w:rsid w:val="00101915"/>
    <w:rsid w:val="00102042"/>
    <w:rsid w:val="00126BC0"/>
    <w:rsid w:val="00131FF5"/>
    <w:rsid w:val="001355E8"/>
    <w:rsid w:val="0017287B"/>
    <w:rsid w:val="00173A81"/>
    <w:rsid w:val="00185EB0"/>
    <w:rsid w:val="00186D52"/>
    <w:rsid w:val="001945F9"/>
    <w:rsid w:val="001B7D54"/>
    <w:rsid w:val="001C27D8"/>
    <w:rsid w:val="001D5CDE"/>
    <w:rsid w:val="001F7ECF"/>
    <w:rsid w:val="0022287C"/>
    <w:rsid w:val="00245A75"/>
    <w:rsid w:val="00247B8A"/>
    <w:rsid w:val="00250DAA"/>
    <w:rsid w:val="00280CCD"/>
    <w:rsid w:val="002838E7"/>
    <w:rsid w:val="002879BF"/>
    <w:rsid w:val="002904C4"/>
    <w:rsid w:val="002B0ADD"/>
    <w:rsid w:val="002C1783"/>
    <w:rsid w:val="002C4F3B"/>
    <w:rsid w:val="002D59CC"/>
    <w:rsid w:val="002E7AF0"/>
    <w:rsid w:val="00302C9C"/>
    <w:rsid w:val="00316264"/>
    <w:rsid w:val="0032668D"/>
    <w:rsid w:val="00363916"/>
    <w:rsid w:val="00374599"/>
    <w:rsid w:val="003C22A4"/>
    <w:rsid w:val="003E3448"/>
    <w:rsid w:val="003F2B38"/>
    <w:rsid w:val="00401C59"/>
    <w:rsid w:val="00414AE9"/>
    <w:rsid w:val="00416921"/>
    <w:rsid w:val="004214A7"/>
    <w:rsid w:val="0043778B"/>
    <w:rsid w:val="004428BE"/>
    <w:rsid w:val="0045646E"/>
    <w:rsid w:val="004573AE"/>
    <w:rsid w:val="00462E02"/>
    <w:rsid w:val="00486223"/>
    <w:rsid w:val="0048659C"/>
    <w:rsid w:val="00490A73"/>
    <w:rsid w:val="00491F9E"/>
    <w:rsid w:val="004A49CD"/>
    <w:rsid w:val="004C7180"/>
    <w:rsid w:val="004E28AB"/>
    <w:rsid w:val="004E372B"/>
    <w:rsid w:val="00513664"/>
    <w:rsid w:val="005146C7"/>
    <w:rsid w:val="00515862"/>
    <w:rsid w:val="00523BD5"/>
    <w:rsid w:val="00535D04"/>
    <w:rsid w:val="0054090C"/>
    <w:rsid w:val="0054643F"/>
    <w:rsid w:val="0055508C"/>
    <w:rsid w:val="005A5A46"/>
    <w:rsid w:val="005C1B83"/>
    <w:rsid w:val="005C2F1C"/>
    <w:rsid w:val="00613EDA"/>
    <w:rsid w:val="006227C1"/>
    <w:rsid w:val="00632FF5"/>
    <w:rsid w:val="00643D3B"/>
    <w:rsid w:val="00683F65"/>
    <w:rsid w:val="006A03BC"/>
    <w:rsid w:val="006B715C"/>
    <w:rsid w:val="006C5BB3"/>
    <w:rsid w:val="006D20C5"/>
    <w:rsid w:val="006E2056"/>
    <w:rsid w:val="006E3D40"/>
    <w:rsid w:val="006E6C71"/>
    <w:rsid w:val="006F6771"/>
    <w:rsid w:val="00712C56"/>
    <w:rsid w:val="007146FE"/>
    <w:rsid w:val="0073072A"/>
    <w:rsid w:val="00732F13"/>
    <w:rsid w:val="00744C5B"/>
    <w:rsid w:val="0074617A"/>
    <w:rsid w:val="00746438"/>
    <w:rsid w:val="007470DB"/>
    <w:rsid w:val="00767011"/>
    <w:rsid w:val="00785E74"/>
    <w:rsid w:val="007A2FC9"/>
    <w:rsid w:val="007A7DF8"/>
    <w:rsid w:val="007B2145"/>
    <w:rsid w:val="007D2562"/>
    <w:rsid w:val="007D3EF9"/>
    <w:rsid w:val="007F1B7F"/>
    <w:rsid w:val="007F5D67"/>
    <w:rsid w:val="007F7541"/>
    <w:rsid w:val="00806445"/>
    <w:rsid w:val="00811D57"/>
    <w:rsid w:val="008211A1"/>
    <w:rsid w:val="00822C9E"/>
    <w:rsid w:val="008234DC"/>
    <w:rsid w:val="008450AC"/>
    <w:rsid w:val="00863CF4"/>
    <w:rsid w:val="008848C2"/>
    <w:rsid w:val="00896A27"/>
    <w:rsid w:val="008C191F"/>
    <w:rsid w:val="008D08C7"/>
    <w:rsid w:val="008F6521"/>
    <w:rsid w:val="00900EA9"/>
    <w:rsid w:val="00906245"/>
    <w:rsid w:val="00917EA5"/>
    <w:rsid w:val="00923E8E"/>
    <w:rsid w:val="0093667D"/>
    <w:rsid w:val="009530B8"/>
    <w:rsid w:val="00960935"/>
    <w:rsid w:val="00962BC1"/>
    <w:rsid w:val="00983901"/>
    <w:rsid w:val="00991FD1"/>
    <w:rsid w:val="009C2E73"/>
    <w:rsid w:val="009C69A4"/>
    <w:rsid w:val="009D0390"/>
    <w:rsid w:val="009D4B58"/>
    <w:rsid w:val="009E38D1"/>
    <w:rsid w:val="009E5CAB"/>
    <w:rsid w:val="00A46E5B"/>
    <w:rsid w:val="00A546ED"/>
    <w:rsid w:val="00A721B8"/>
    <w:rsid w:val="00A778E0"/>
    <w:rsid w:val="00A855A3"/>
    <w:rsid w:val="00AA10E2"/>
    <w:rsid w:val="00AB1986"/>
    <w:rsid w:val="00AB30F5"/>
    <w:rsid w:val="00AB5FEC"/>
    <w:rsid w:val="00AF2366"/>
    <w:rsid w:val="00B02D5B"/>
    <w:rsid w:val="00B25FDD"/>
    <w:rsid w:val="00B35307"/>
    <w:rsid w:val="00B67B2D"/>
    <w:rsid w:val="00B7456B"/>
    <w:rsid w:val="00B860C1"/>
    <w:rsid w:val="00BA1AC9"/>
    <w:rsid w:val="00BB137E"/>
    <w:rsid w:val="00BB7E9B"/>
    <w:rsid w:val="00BF42A6"/>
    <w:rsid w:val="00BF5962"/>
    <w:rsid w:val="00BF73A7"/>
    <w:rsid w:val="00C03A11"/>
    <w:rsid w:val="00C03A19"/>
    <w:rsid w:val="00C07E5D"/>
    <w:rsid w:val="00C20246"/>
    <w:rsid w:val="00C329D5"/>
    <w:rsid w:val="00C3707F"/>
    <w:rsid w:val="00CA7ADD"/>
    <w:rsid w:val="00CB0AC1"/>
    <w:rsid w:val="00CC1A20"/>
    <w:rsid w:val="00CF777F"/>
    <w:rsid w:val="00D13F22"/>
    <w:rsid w:val="00D22D74"/>
    <w:rsid w:val="00D272E4"/>
    <w:rsid w:val="00D33418"/>
    <w:rsid w:val="00D35C7B"/>
    <w:rsid w:val="00D37CDC"/>
    <w:rsid w:val="00D80666"/>
    <w:rsid w:val="00D849D6"/>
    <w:rsid w:val="00D97544"/>
    <w:rsid w:val="00DB2ABB"/>
    <w:rsid w:val="00DB613E"/>
    <w:rsid w:val="00DD0A2E"/>
    <w:rsid w:val="00DE1C8A"/>
    <w:rsid w:val="00E07208"/>
    <w:rsid w:val="00E40890"/>
    <w:rsid w:val="00E43B81"/>
    <w:rsid w:val="00E51DD7"/>
    <w:rsid w:val="00E66C13"/>
    <w:rsid w:val="00E776EF"/>
    <w:rsid w:val="00EC6BB7"/>
    <w:rsid w:val="00F00E2D"/>
    <w:rsid w:val="00F157CF"/>
    <w:rsid w:val="00F17DD2"/>
    <w:rsid w:val="00F33BED"/>
    <w:rsid w:val="00F35455"/>
    <w:rsid w:val="00F42C7A"/>
    <w:rsid w:val="00F601E2"/>
    <w:rsid w:val="00F64174"/>
    <w:rsid w:val="00F65347"/>
    <w:rsid w:val="00F70FC1"/>
    <w:rsid w:val="00FA0C2D"/>
    <w:rsid w:val="00FA1933"/>
    <w:rsid w:val="00FB7AA7"/>
    <w:rsid w:val="00FC1036"/>
    <w:rsid w:val="00FC4EEF"/>
    <w:rsid w:val="00FD41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A220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490A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D0390"/>
    <w:rPr>
      <w:color w:val="0563C1" w:themeColor="hyperlink"/>
      <w:u w:val="single"/>
    </w:rPr>
  </w:style>
  <w:style w:type="paragraph" w:styleId="Textkrper">
    <w:name w:val="Body Text"/>
    <w:basedOn w:val="Standard"/>
    <w:link w:val="TextkrperZchn"/>
    <w:semiHidden/>
    <w:unhideWhenUsed/>
    <w:rsid w:val="009D0390"/>
    <w:pPr>
      <w:tabs>
        <w:tab w:val="left" w:pos="3261"/>
      </w:tabs>
      <w:spacing w:after="0" w:line="240" w:lineRule="auto"/>
    </w:pPr>
    <w:rPr>
      <w:rFonts w:ascii="CG Omega" w:eastAsia="Times New Roman" w:hAnsi="CG Omega" w:cs="Times New Roman"/>
      <w:sz w:val="24"/>
      <w:szCs w:val="20"/>
      <w:lang w:eastAsia="de-DE"/>
    </w:rPr>
  </w:style>
  <w:style w:type="character" w:customStyle="1" w:styleId="TextkrperZchn">
    <w:name w:val="Textkörper Zchn"/>
    <w:basedOn w:val="Absatz-Standardschriftart"/>
    <w:link w:val="Textkrper"/>
    <w:semiHidden/>
    <w:rsid w:val="009D0390"/>
    <w:rPr>
      <w:rFonts w:ascii="CG Omega" w:eastAsia="Times New Roman" w:hAnsi="CG Omega" w:cs="Times New Roman"/>
      <w:sz w:val="24"/>
      <w:szCs w:val="20"/>
      <w:lang w:eastAsia="de-DE"/>
    </w:rPr>
  </w:style>
  <w:style w:type="character" w:customStyle="1" w:styleId="berschrift1Zchn">
    <w:name w:val="Überschrift 1 Zchn"/>
    <w:basedOn w:val="Absatz-Standardschriftart"/>
    <w:link w:val="berschrift1"/>
    <w:uiPriority w:val="9"/>
    <w:rsid w:val="00490A73"/>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semiHidden/>
    <w:unhideWhenUsed/>
    <w:rsid w:val="00490A7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93667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3667D"/>
    <w:rPr>
      <w:rFonts w:ascii="Segoe UI" w:hAnsi="Segoe UI" w:cs="Segoe UI"/>
      <w:sz w:val="18"/>
      <w:szCs w:val="18"/>
    </w:rPr>
  </w:style>
  <w:style w:type="paragraph" w:styleId="Kopfzeile">
    <w:name w:val="header"/>
    <w:basedOn w:val="Standard"/>
    <w:link w:val="KopfzeileZchn"/>
    <w:uiPriority w:val="99"/>
    <w:unhideWhenUsed/>
    <w:rsid w:val="004E28AB"/>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4E28AB"/>
  </w:style>
  <w:style w:type="paragraph" w:styleId="Fuzeile">
    <w:name w:val="footer"/>
    <w:basedOn w:val="Standard"/>
    <w:link w:val="FuzeileZchn"/>
    <w:uiPriority w:val="99"/>
    <w:unhideWhenUsed/>
    <w:rsid w:val="004E28AB"/>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4E28AB"/>
  </w:style>
  <w:style w:type="character" w:styleId="Kommentarzeichen">
    <w:name w:val="annotation reference"/>
    <w:basedOn w:val="Absatz-Standardschriftart"/>
    <w:uiPriority w:val="99"/>
    <w:semiHidden/>
    <w:unhideWhenUsed/>
    <w:rsid w:val="000C615B"/>
    <w:rPr>
      <w:sz w:val="16"/>
      <w:szCs w:val="16"/>
    </w:rPr>
  </w:style>
  <w:style w:type="paragraph" w:styleId="Kommentartext">
    <w:name w:val="annotation text"/>
    <w:basedOn w:val="Standard"/>
    <w:link w:val="KommentartextZchn"/>
    <w:uiPriority w:val="99"/>
    <w:semiHidden/>
    <w:unhideWhenUsed/>
    <w:rsid w:val="000C615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C615B"/>
    <w:rPr>
      <w:sz w:val="20"/>
      <w:szCs w:val="20"/>
    </w:rPr>
  </w:style>
  <w:style w:type="paragraph" w:styleId="Kommentarthema">
    <w:name w:val="annotation subject"/>
    <w:basedOn w:val="Kommentartext"/>
    <w:next w:val="Kommentartext"/>
    <w:link w:val="KommentarthemaZchn"/>
    <w:uiPriority w:val="99"/>
    <w:semiHidden/>
    <w:unhideWhenUsed/>
    <w:rsid w:val="000C615B"/>
    <w:rPr>
      <w:b/>
      <w:bCs/>
    </w:rPr>
  </w:style>
  <w:style w:type="character" w:customStyle="1" w:styleId="KommentarthemaZchn">
    <w:name w:val="Kommentarthema Zchn"/>
    <w:basedOn w:val="KommentartextZchn"/>
    <w:link w:val="Kommentarthema"/>
    <w:uiPriority w:val="99"/>
    <w:semiHidden/>
    <w:rsid w:val="000C615B"/>
    <w:rPr>
      <w:b/>
      <w:bCs/>
      <w:sz w:val="20"/>
      <w:szCs w:val="20"/>
    </w:rPr>
  </w:style>
  <w:style w:type="paragraph" w:styleId="berarbeitung">
    <w:name w:val="Revision"/>
    <w:hidden/>
    <w:uiPriority w:val="99"/>
    <w:semiHidden/>
    <w:rsid w:val="000C615B"/>
    <w:pPr>
      <w:spacing w:after="0" w:line="240" w:lineRule="auto"/>
    </w:pPr>
  </w:style>
  <w:style w:type="paragraph" w:styleId="Listenabsatz">
    <w:name w:val="List Paragraph"/>
    <w:basedOn w:val="Standard"/>
    <w:uiPriority w:val="34"/>
    <w:qFormat/>
    <w:rsid w:val="0032668D"/>
    <w:pPr>
      <w:spacing w:after="200" w:line="276" w:lineRule="auto"/>
      <w:ind w:left="720"/>
      <w:contextualSpacing/>
    </w:pPr>
    <w:rPr>
      <w:rFonts w:ascii="Arial" w:eastAsia="Calibri" w:hAnsi="Arial" w:cs="Times New Roman"/>
      <w:sz w:val="24"/>
      <w:szCs w:val="20"/>
      <w:lang w:eastAsia="de-DE"/>
    </w:rPr>
  </w:style>
  <w:style w:type="character" w:customStyle="1" w:styleId="notranslate">
    <w:name w:val="notranslate"/>
    <w:basedOn w:val="Absatz-Standardschriftart"/>
    <w:rsid w:val="00BA1AC9"/>
  </w:style>
  <w:style w:type="paragraph" w:customStyle="1" w:styleId="Default">
    <w:name w:val="Default"/>
    <w:rsid w:val="009C2E73"/>
    <w:pPr>
      <w:autoSpaceDE w:val="0"/>
      <w:autoSpaceDN w:val="0"/>
      <w:adjustRightInd w:val="0"/>
      <w:spacing w:after="0" w:line="240" w:lineRule="auto"/>
    </w:pPr>
    <w:rPr>
      <w:rFonts w:ascii="Trebuchet MS" w:hAnsi="Trebuchet MS" w:cs="Trebuchet MS"/>
      <w:color w:val="000000"/>
      <w:sz w:val="24"/>
      <w:szCs w:val="24"/>
    </w:rPr>
  </w:style>
  <w:style w:type="paragraph" w:styleId="Beschriftung">
    <w:name w:val="caption"/>
    <w:basedOn w:val="Standard"/>
    <w:next w:val="Standard"/>
    <w:uiPriority w:val="35"/>
    <w:unhideWhenUsed/>
    <w:qFormat/>
    <w:rsid w:val="00FC4EEF"/>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490A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D0390"/>
    <w:rPr>
      <w:color w:val="0563C1" w:themeColor="hyperlink"/>
      <w:u w:val="single"/>
    </w:rPr>
  </w:style>
  <w:style w:type="paragraph" w:styleId="Textkrper">
    <w:name w:val="Body Text"/>
    <w:basedOn w:val="Standard"/>
    <w:link w:val="TextkrperZchn"/>
    <w:semiHidden/>
    <w:unhideWhenUsed/>
    <w:rsid w:val="009D0390"/>
    <w:pPr>
      <w:tabs>
        <w:tab w:val="left" w:pos="3261"/>
      </w:tabs>
      <w:spacing w:after="0" w:line="240" w:lineRule="auto"/>
    </w:pPr>
    <w:rPr>
      <w:rFonts w:ascii="CG Omega" w:eastAsia="Times New Roman" w:hAnsi="CG Omega" w:cs="Times New Roman"/>
      <w:sz w:val="24"/>
      <w:szCs w:val="20"/>
      <w:lang w:eastAsia="de-DE"/>
    </w:rPr>
  </w:style>
  <w:style w:type="character" w:customStyle="1" w:styleId="TextkrperZchn">
    <w:name w:val="Textkörper Zchn"/>
    <w:basedOn w:val="Absatz-Standardschriftart"/>
    <w:link w:val="Textkrper"/>
    <w:semiHidden/>
    <w:rsid w:val="009D0390"/>
    <w:rPr>
      <w:rFonts w:ascii="CG Omega" w:eastAsia="Times New Roman" w:hAnsi="CG Omega" w:cs="Times New Roman"/>
      <w:sz w:val="24"/>
      <w:szCs w:val="20"/>
      <w:lang w:eastAsia="de-DE"/>
    </w:rPr>
  </w:style>
  <w:style w:type="character" w:customStyle="1" w:styleId="berschrift1Zchn">
    <w:name w:val="Überschrift 1 Zchn"/>
    <w:basedOn w:val="Absatz-Standardschriftart"/>
    <w:link w:val="berschrift1"/>
    <w:uiPriority w:val="9"/>
    <w:rsid w:val="00490A73"/>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semiHidden/>
    <w:unhideWhenUsed/>
    <w:rsid w:val="00490A7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93667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3667D"/>
    <w:rPr>
      <w:rFonts w:ascii="Segoe UI" w:hAnsi="Segoe UI" w:cs="Segoe UI"/>
      <w:sz w:val="18"/>
      <w:szCs w:val="18"/>
    </w:rPr>
  </w:style>
  <w:style w:type="paragraph" w:styleId="Kopfzeile">
    <w:name w:val="header"/>
    <w:basedOn w:val="Standard"/>
    <w:link w:val="KopfzeileZchn"/>
    <w:uiPriority w:val="99"/>
    <w:unhideWhenUsed/>
    <w:rsid w:val="004E28AB"/>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4E28AB"/>
  </w:style>
  <w:style w:type="paragraph" w:styleId="Fuzeile">
    <w:name w:val="footer"/>
    <w:basedOn w:val="Standard"/>
    <w:link w:val="FuzeileZchn"/>
    <w:uiPriority w:val="99"/>
    <w:unhideWhenUsed/>
    <w:rsid w:val="004E28AB"/>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4E28AB"/>
  </w:style>
  <w:style w:type="character" w:styleId="Kommentarzeichen">
    <w:name w:val="annotation reference"/>
    <w:basedOn w:val="Absatz-Standardschriftart"/>
    <w:uiPriority w:val="99"/>
    <w:semiHidden/>
    <w:unhideWhenUsed/>
    <w:rsid w:val="000C615B"/>
    <w:rPr>
      <w:sz w:val="16"/>
      <w:szCs w:val="16"/>
    </w:rPr>
  </w:style>
  <w:style w:type="paragraph" w:styleId="Kommentartext">
    <w:name w:val="annotation text"/>
    <w:basedOn w:val="Standard"/>
    <w:link w:val="KommentartextZchn"/>
    <w:uiPriority w:val="99"/>
    <w:semiHidden/>
    <w:unhideWhenUsed/>
    <w:rsid w:val="000C615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C615B"/>
    <w:rPr>
      <w:sz w:val="20"/>
      <w:szCs w:val="20"/>
    </w:rPr>
  </w:style>
  <w:style w:type="paragraph" w:styleId="Kommentarthema">
    <w:name w:val="annotation subject"/>
    <w:basedOn w:val="Kommentartext"/>
    <w:next w:val="Kommentartext"/>
    <w:link w:val="KommentarthemaZchn"/>
    <w:uiPriority w:val="99"/>
    <w:semiHidden/>
    <w:unhideWhenUsed/>
    <w:rsid w:val="000C615B"/>
    <w:rPr>
      <w:b/>
      <w:bCs/>
    </w:rPr>
  </w:style>
  <w:style w:type="character" w:customStyle="1" w:styleId="KommentarthemaZchn">
    <w:name w:val="Kommentarthema Zchn"/>
    <w:basedOn w:val="KommentartextZchn"/>
    <w:link w:val="Kommentarthema"/>
    <w:uiPriority w:val="99"/>
    <w:semiHidden/>
    <w:rsid w:val="000C615B"/>
    <w:rPr>
      <w:b/>
      <w:bCs/>
      <w:sz w:val="20"/>
      <w:szCs w:val="20"/>
    </w:rPr>
  </w:style>
  <w:style w:type="paragraph" w:styleId="berarbeitung">
    <w:name w:val="Revision"/>
    <w:hidden/>
    <w:uiPriority w:val="99"/>
    <w:semiHidden/>
    <w:rsid w:val="000C615B"/>
    <w:pPr>
      <w:spacing w:after="0" w:line="240" w:lineRule="auto"/>
    </w:pPr>
  </w:style>
  <w:style w:type="paragraph" w:styleId="Listenabsatz">
    <w:name w:val="List Paragraph"/>
    <w:basedOn w:val="Standard"/>
    <w:uiPriority w:val="34"/>
    <w:qFormat/>
    <w:rsid w:val="0032668D"/>
    <w:pPr>
      <w:spacing w:after="200" w:line="276" w:lineRule="auto"/>
      <w:ind w:left="720"/>
      <w:contextualSpacing/>
    </w:pPr>
    <w:rPr>
      <w:rFonts w:ascii="Arial" w:eastAsia="Calibri" w:hAnsi="Arial" w:cs="Times New Roman"/>
      <w:sz w:val="24"/>
      <w:szCs w:val="20"/>
      <w:lang w:eastAsia="de-DE"/>
    </w:rPr>
  </w:style>
  <w:style w:type="character" w:customStyle="1" w:styleId="notranslate">
    <w:name w:val="notranslate"/>
    <w:basedOn w:val="Absatz-Standardschriftart"/>
    <w:rsid w:val="00BA1AC9"/>
  </w:style>
  <w:style w:type="paragraph" w:customStyle="1" w:styleId="Default">
    <w:name w:val="Default"/>
    <w:rsid w:val="009C2E73"/>
    <w:pPr>
      <w:autoSpaceDE w:val="0"/>
      <w:autoSpaceDN w:val="0"/>
      <w:adjustRightInd w:val="0"/>
      <w:spacing w:after="0" w:line="240" w:lineRule="auto"/>
    </w:pPr>
    <w:rPr>
      <w:rFonts w:ascii="Trebuchet MS" w:hAnsi="Trebuchet MS" w:cs="Trebuchet MS"/>
      <w:color w:val="000000"/>
      <w:sz w:val="24"/>
      <w:szCs w:val="24"/>
    </w:rPr>
  </w:style>
  <w:style w:type="paragraph" w:styleId="Beschriftung">
    <w:name w:val="caption"/>
    <w:basedOn w:val="Standard"/>
    <w:next w:val="Standard"/>
    <w:uiPriority w:val="35"/>
    <w:unhideWhenUsed/>
    <w:qFormat/>
    <w:rsid w:val="00FC4EE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443281">
      <w:bodyDiv w:val="1"/>
      <w:marLeft w:val="0"/>
      <w:marRight w:val="0"/>
      <w:marTop w:val="0"/>
      <w:marBottom w:val="0"/>
      <w:divBdr>
        <w:top w:val="none" w:sz="0" w:space="0" w:color="auto"/>
        <w:left w:val="none" w:sz="0" w:space="0" w:color="auto"/>
        <w:bottom w:val="none" w:sz="0" w:space="0" w:color="auto"/>
        <w:right w:val="none" w:sz="0" w:space="0" w:color="auto"/>
      </w:divBdr>
    </w:div>
    <w:div w:id="1121067932">
      <w:bodyDiv w:val="1"/>
      <w:marLeft w:val="0"/>
      <w:marRight w:val="0"/>
      <w:marTop w:val="0"/>
      <w:marBottom w:val="0"/>
      <w:divBdr>
        <w:top w:val="none" w:sz="0" w:space="0" w:color="auto"/>
        <w:left w:val="none" w:sz="0" w:space="0" w:color="auto"/>
        <w:bottom w:val="none" w:sz="0" w:space="0" w:color="auto"/>
        <w:right w:val="none" w:sz="0" w:space="0" w:color="auto"/>
      </w:divBdr>
      <w:divsChild>
        <w:div w:id="321937108">
          <w:marLeft w:val="0"/>
          <w:marRight w:val="0"/>
          <w:marTop w:val="0"/>
          <w:marBottom w:val="0"/>
          <w:divBdr>
            <w:top w:val="none" w:sz="0" w:space="0" w:color="auto"/>
            <w:left w:val="none" w:sz="0" w:space="0" w:color="auto"/>
            <w:bottom w:val="none" w:sz="0" w:space="0" w:color="auto"/>
            <w:right w:val="none" w:sz="0" w:space="0" w:color="auto"/>
          </w:divBdr>
          <w:divsChild>
            <w:div w:id="2106801514">
              <w:marLeft w:val="0"/>
              <w:marRight w:val="0"/>
              <w:marTop w:val="0"/>
              <w:marBottom w:val="0"/>
              <w:divBdr>
                <w:top w:val="none" w:sz="0" w:space="0" w:color="auto"/>
                <w:left w:val="none" w:sz="0" w:space="0" w:color="auto"/>
                <w:bottom w:val="none" w:sz="0" w:space="0" w:color="auto"/>
                <w:right w:val="none" w:sz="0" w:space="0" w:color="auto"/>
              </w:divBdr>
            </w:div>
          </w:divsChild>
        </w:div>
        <w:div w:id="1064791169">
          <w:marLeft w:val="0"/>
          <w:marRight w:val="0"/>
          <w:marTop w:val="0"/>
          <w:marBottom w:val="0"/>
          <w:divBdr>
            <w:top w:val="none" w:sz="0" w:space="0" w:color="auto"/>
            <w:left w:val="none" w:sz="0" w:space="0" w:color="auto"/>
            <w:bottom w:val="none" w:sz="0" w:space="0" w:color="auto"/>
            <w:right w:val="none" w:sz="0" w:space="0" w:color="auto"/>
          </w:divBdr>
          <w:divsChild>
            <w:div w:id="1580869453">
              <w:marLeft w:val="0"/>
              <w:marRight w:val="0"/>
              <w:marTop w:val="0"/>
              <w:marBottom w:val="0"/>
              <w:divBdr>
                <w:top w:val="none" w:sz="0" w:space="0" w:color="auto"/>
                <w:left w:val="none" w:sz="0" w:space="0" w:color="auto"/>
                <w:bottom w:val="none" w:sz="0" w:space="0" w:color="auto"/>
                <w:right w:val="none" w:sz="0" w:space="0" w:color="auto"/>
              </w:divBdr>
              <w:divsChild>
                <w:div w:id="20518755">
                  <w:marLeft w:val="0"/>
                  <w:marRight w:val="0"/>
                  <w:marTop w:val="0"/>
                  <w:marBottom w:val="0"/>
                  <w:divBdr>
                    <w:top w:val="none" w:sz="0" w:space="0" w:color="auto"/>
                    <w:left w:val="none" w:sz="0" w:space="0" w:color="auto"/>
                    <w:bottom w:val="none" w:sz="0" w:space="0" w:color="auto"/>
                    <w:right w:val="none" w:sz="0" w:space="0" w:color="auto"/>
                  </w:divBdr>
                </w:div>
                <w:div w:id="106228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84738">
      <w:bodyDiv w:val="1"/>
      <w:marLeft w:val="0"/>
      <w:marRight w:val="0"/>
      <w:marTop w:val="0"/>
      <w:marBottom w:val="0"/>
      <w:divBdr>
        <w:top w:val="none" w:sz="0" w:space="0" w:color="auto"/>
        <w:left w:val="none" w:sz="0" w:space="0" w:color="auto"/>
        <w:bottom w:val="none" w:sz="0" w:space="0" w:color="auto"/>
        <w:right w:val="none" w:sz="0" w:space="0" w:color="auto"/>
      </w:divBdr>
    </w:div>
    <w:div w:id="1358845868">
      <w:bodyDiv w:val="1"/>
      <w:marLeft w:val="0"/>
      <w:marRight w:val="0"/>
      <w:marTop w:val="0"/>
      <w:marBottom w:val="0"/>
      <w:divBdr>
        <w:top w:val="none" w:sz="0" w:space="0" w:color="auto"/>
        <w:left w:val="none" w:sz="0" w:space="0" w:color="auto"/>
        <w:bottom w:val="none" w:sz="0" w:space="0" w:color="auto"/>
        <w:right w:val="none" w:sz="0" w:space="0" w:color="auto"/>
      </w:divBdr>
    </w:div>
    <w:div w:id="1447769137">
      <w:bodyDiv w:val="1"/>
      <w:marLeft w:val="0"/>
      <w:marRight w:val="0"/>
      <w:marTop w:val="0"/>
      <w:marBottom w:val="0"/>
      <w:divBdr>
        <w:top w:val="none" w:sz="0" w:space="0" w:color="auto"/>
        <w:left w:val="none" w:sz="0" w:space="0" w:color="auto"/>
        <w:bottom w:val="none" w:sz="0" w:space="0" w:color="auto"/>
        <w:right w:val="none" w:sz="0" w:space="0" w:color="auto"/>
      </w:divBdr>
      <w:divsChild>
        <w:div w:id="963584514">
          <w:marLeft w:val="0"/>
          <w:marRight w:val="0"/>
          <w:marTop w:val="0"/>
          <w:marBottom w:val="0"/>
          <w:divBdr>
            <w:top w:val="none" w:sz="0" w:space="0" w:color="auto"/>
            <w:left w:val="none" w:sz="0" w:space="0" w:color="auto"/>
            <w:bottom w:val="none" w:sz="0" w:space="0" w:color="auto"/>
            <w:right w:val="none" w:sz="0" w:space="0" w:color="auto"/>
          </w:divBdr>
        </w:div>
        <w:div w:id="1229728140">
          <w:marLeft w:val="0"/>
          <w:marRight w:val="0"/>
          <w:marTop w:val="0"/>
          <w:marBottom w:val="0"/>
          <w:divBdr>
            <w:top w:val="none" w:sz="0" w:space="0" w:color="auto"/>
            <w:left w:val="none" w:sz="0" w:space="0" w:color="auto"/>
            <w:bottom w:val="none" w:sz="0" w:space="0" w:color="auto"/>
            <w:right w:val="none" w:sz="0" w:space="0" w:color="auto"/>
          </w:divBdr>
        </w:div>
        <w:div w:id="1735350949">
          <w:marLeft w:val="0"/>
          <w:marRight w:val="0"/>
          <w:marTop w:val="0"/>
          <w:marBottom w:val="0"/>
          <w:divBdr>
            <w:top w:val="none" w:sz="0" w:space="0" w:color="auto"/>
            <w:left w:val="none" w:sz="0" w:space="0" w:color="auto"/>
            <w:bottom w:val="none" w:sz="0" w:space="0" w:color="auto"/>
            <w:right w:val="none" w:sz="0" w:space="0" w:color="auto"/>
          </w:divBdr>
        </w:div>
        <w:div w:id="142281998">
          <w:marLeft w:val="0"/>
          <w:marRight w:val="0"/>
          <w:marTop w:val="0"/>
          <w:marBottom w:val="0"/>
          <w:divBdr>
            <w:top w:val="none" w:sz="0" w:space="0" w:color="auto"/>
            <w:left w:val="none" w:sz="0" w:space="0" w:color="auto"/>
            <w:bottom w:val="none" w:sz="0" w:space="0" w:color="auto"/>
            <w:right w:val="none" w:sz="0" w:space="0" w:color="auto"/>
          </w:divBdr>
        </w:div>
      </w:divsChild>
    </w:div>
    <w:div w:id="1801730023">
      <w:bodyDiv w:val="1"/>
      <w:marLeft w:val="0"/>
      <w:marRight w:val="0"/>
      <w:marTop w:val="0"/>
      <w:marBottom w:val="0"/>
      <w:divBdr>
        <w:top w:val="none" w:sz="0" w:space="0" w:color="auto"/>
        <w:left w:val="none" w:sz="0" w:space="0" w:color="auto"/>
        <w:bottom w:val="none" w:sz="0" w:space="0" w:color="auto"/>
        <w:right w:val="none" w:sz="0" w:space="0" w:color="auto"/>
      </w:divBdr>
    </w:div>
    <w:div w:id="1825270187">
      <w:bodyDiv w:val="1"/>
      <w:marLeft w:val="0"/>
      <w:marRight w:val="0"/>
      <w:marTop w:val="0"/>
      <w:marBottom w:val="0"/>
      <w:divBdr>
        <w:top w:val="none" w:sz="0" w:space="0" w:color="auto"/>
        <w:left w:val="none" w:sz="0" w:space="0" w:color="auto"/>
        <w:bottom w:val="none" w:sz="0" w:space="0" w:color="auto"/>
        <w:right w:val="none" w:sz="0" w:space="0" w:color="auto"/>
      </w:divBdr>
      <w:divsChild>
        <w:div w:id="1923637689">
          <w:marLeft w:val="0"/>
          <w:marRight w:val="0"/>
          <w:marTop w:val="0"/>
          <w:marBottom w:val="0"/>
          <w:divBdr>
            <w:top w:val="none" w:sz="0" w:space="0" w:color="auto"/>
            <w:left w:val="none" w:sz="0" w:space="0" w:color="auto"/>
            <w:bottom w:val="none" w:sz="0" w:space="0" w:color="auto"/>
            <w:right w:val="none" w:sz="0" w:space="0" w:color="auto"/>
          </w:divBdr>
        </w:div>
        <w:div w:id="601035712">
          <w:marLeft w:val="0"/>
          <w:marRight w:val="0"/>
          <w:marTop w:val="0"/>
          <w:marBottom w:val="0"/>
          <w:divBdr>
            <w:top w:val="none" w:sz="0" w:space="0" w:color="auto"/>
            <w:left w:val="none" w:sz="0" w:space="0" w:color="auto"/>
            <w:bottom w:val="none" w:sz="0" w:space="0" w:color="auto"/>
            <w:right w:val="none" w:sz="0" w:space="0" w:color="auto"/>
          </w:divBdr>
        </w:div>
        <w:div w:id="1127552443">
          <w:marLeft w:val="0"/>
          <w:marRight w:val="0"/>
          <w:marTop w:val="0"/>
          <w:marBottom w:val="0"/>
          <w:divBdr>
            <w:top w:val="none" w:sz="0" w:space="0" w:color="auto"/>
            <w:left w:val="none" w:sz="0" w:space="0" w:color="auto"/>
            <w:bottom w:val="none" w:sz="0" w:space="0" w:color="auto"/>
            <w:right w:val="none" w:sz="0" w:space="0" w:color="auto"/>
          </w:divBdr>
        </w:div>
        <w:div w:id="698163802">
          <w:marLeft w:val="0"/>
          <w:marRight w:val="0"/>
          <w:marTop w:val="0"/>
          <w:marBottom w:val="0"/>
          <w:divBdr>
            <w:top w:val="none" w:sz="0" w:space="0" w:color="auto"/>
            <w:left w:val="none" w:sz="0" w:space="0" w:color="auto"/>
            <w:bottom w:val="none" w:sz="0" w:space="0" w:color="auto"/>
            <w:right w:val="none" w:sz="0" w:space="0" w:color="auto"/>
          </w:divBdr>
        </w:div>
      </w:divsChild>
    </w:div>
    <w:div w:id="2052991613">
      <w:bodyDiv w:val="1"/>
      <w:marLeft w:val="0"/>
      <w:marRight w:val="0"/>
      <w:marTop w:val="0"/>
      <w:marBottom w:val="0"/>
      <w:divBdr>
        <w:top w:val="none" w:sz="0" w:space="0" w:color="auto"/>
        <w:left w:val="none" w:sz="0" w:space="0" w:color="auto"/>
        <w:bottom w:val="none" w:sz="0" w:space="0" w:color="auto"/>
        <w:right w:val="none" w:sz="0" w:space="0" w:color="auto"/>
      </w:divBdr>
      <w:divsChild>
        <w:div w:id="14229895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rigk.d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rigk.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32A046CD.dotm</Template>
  <TotalTime>0</TotalTime>
  <Pages>5</Pages>
  <Words>1229</Words>
  <Characters>7007</Characters>
  <Application>Microsoft Office Word</Application>
  <DocSecurity>4</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RIGK GmbH</Company>
  <LinksUpToDate>false</LinksUpToDate>
  <CharactersWithSpaces>8220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Wagner</dc:creator>
  <cp:lastModifiedBy>Claudia Hoese</cp:lastModifiedBy>
  <cp:revision>2</cp:revision>
  <cp:lastPrinted>2017-01-10T17:18:00Z</cp:lastPrinted>
  <dcterms:created xsi:type="dcterms:W3CDTF">2017-03-08T08:56:00Z</dcterms:created>
  <dcterms:modified xsi:type="dcterms:W3CDTF">2017-03-08T08:56:00Z</dcterms:modified>
</cp:coreProperties>
</file>