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1577BFA2" w:rsidR="00DE6963" w:rsidRPr="003E5A3F" w:rsidRDefault="00CE1F14" w:rsidP="00FB0913">
      <w:pPr>
        <w:suppressAutoHyphens/>
        <w:ind w:right="567"/>
        <w:rPr>
          <w:rFonts w:ascii="Arial" w:hAnsi="Arial" w:cs="Arial"/>
          <w:b/>
          <w:color w:val="0079BA"/>
          <w:sz w:val="44"/>
          <w:szCs w:val="44"/>
          <w:lang w:val="en-GB" w:eastAsia="en-US"/>
        </w:rPr>
      </w:pPr>
      <w:r w:rsidRPr="003E5A3F">
        <w:rPr>
          <w:rFonts w:ascii="Arial" w:hAnsi="Arial" w:cs="Arial"/>
          <w:b/>
          <w:color w:val="0079BA"/>
          <w:sz w:val="44"/>
          <w:szCs w:val="44"/>
          <w:lang w:val="en-GB" w:eastAsia="en-US"/>
        </w:rPr>
        <w:t>PRESS</w:t>
      </w:r>
      <w:r w:rsidR="003E5A3F" w:rsidRPr="003E5A3F">
        <w:rPr>
          <w:rFonts w:ascii="Arial" w:hAnsi="Arial" w:cs="Arial"/>
          <w:b/>
          <w:color w:val="0079BA"/>
          <w:sz w:val="44"/>
          <w:szCs w:val="44"/>
          <w:lang w:val="en-GB" w:eastAsia="en-US"/>
        </w:rPr>
        <w:t xml:space="preserve"> RELEASE</w:t>
      </w:r>
    </w:p>
    <w:p w14:paraId="6A73DDBA" w14:textId="3B493F6D" w:rsidR="00E05936" w:rsidRPr="003E5A3F" w:rsidRDefault="003E5A3F" w:rsidP="00E05936">
      <w:pPr>
        <w:tabs>
          <w:tab w:val="right" w:pos="8789"/>
        </w:tabs>
        <w:suppressAutoHyphens/>
        <w:spacing w:before="120" w:after="240"/>
        <w:rPr>
          <w:rFonts w:ascii="Arial" w:hAnsi="Arial" w:cs="Arial"/>
          <w:i/>
          <w:sz w:val="22"/>
          <w:szCs w:val="22"/>
          <w:lang w:val="en-GB"/>
        </w:rPr>
      </w:pPr>
      <w:r w:rsidRPr="003E5A3F">
        <w:rPr>
          <w:rFonts w:ascii="Arial" w:hAnsi="Arial" w:cs="Arial"/>
          <w:color w:val="000000"/>
          <w:sz w:val="36"/>
          <w:szCs w:val="36"/>
          <w:lang w:val="en-GB" w:eastAsia="en-US"/>
        </w:rPr>
        <w:t>RIGK appoints Boris Emmel as authorised signatory</w:t>
      </w:r>
      <w:r w:rsidR="00E05936">
        <w:rPr>
          <w:rFonts w:ascii="Arial" w:hAnsi="Arial" w:cs="Arial"/>
          <w:i/>
          <w:noProof/>
          <w:sz w:val="22"/>
          <w:szCs w:val="22"/>
        </w:rPr>
        <w:drawing>
          <wp:inline distT="0" distB="0" distL="0" distR="0" wp14:anchorId="7D5CB127" wp14:editId="058DD788">
            <wp:extent cx="3621024" cy="4547616"/>
            <wp:effectExtent l="0" t="0" r="0" b="5715"/>
            <wp:docPr id="2" name="Grafik 2" descr="Ein Bild, das Person, Man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Wand, drin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024" cy="4547616"/>
                    </a:xfrm>
                    <a:prstGeom prst="rect">
                      <a:avLst/>
                    </a:prstGeom>
                  </pic:spPr>
                </pic:pic>
              </a:graphicData>
            </a:graphic>
          </wp:inline>
        </w:drawing>
      </w:r>
    </w:p>
    <w:p w14:paraId="284FE556" w14:textId="6E597BC2" w:rsidR="005B7BA1" w:rsidRPr="003E5A3F" w:rsidRDefault="003E5A3F" w:rsidP="00E05936">
      <w:pPr>
        <w:tabs>
          <w:tab w:val="right" w:pos="8789"/>
        </w:tabs>
        <w:suppressAutoHyphens/>
        <w:spacing w:before="120" w:after="240"/>
        <w:rPr>
          <w:rFonts w:ascii="Arial" w:hAnsi="Arial" w:cs="Arial"/>
          <w:b/>
          <w:bCs/>
          <w:i/>
          <w:sz w:val="20"/>
          <w:szCs w:val="20"/>
          <w:lang w:val="en-GB"/>
        </w:rPr>
      </w:pPr>
      <w:r w:rsidRPr="003E5A3F">
        <w:rPr>
          <w:rFonts w:ascii="Arial" w:hAnsi="Arial" w:cs="Arial"/>
          <w:b/>
          <w:bCs/>
          <w:i/>
          <w:sz w:val="20"/>
          <w:szCs w:val="20"/>
          <w:lang w:val="en-GB"/>
        </w:rPr>
        <w:t>Boris Emmel, authorised signatory of RIGK GmbH and System Manager ERDE</w:t>
      </w:r>
      <w:r w:rsidR="00E05936" w:rsidRPr="003E5A3F">
        <w:rPr>
          <w:rFonts w:ascii="Arial" w:hAnsi="Arial" w:cs="Arial"/>
          <w:b/>
          <w:bCs/>
          <w:i/>
          <w:sz w:val="20"/>
          <w:szCs w:val="20"/>
          <w:lang w:val="en-GB"/>
        </w:rPr>
        <w:t>; ©RIGK</w:t>
      </w:r>
    </w:p>
    <w:p w14:paraId="4A6EBC5C" w14:textId="68055219" w:rsidR="003E5A3F" w:rsidRPr="003E5A3F" w:rsidRDefault="003E5A3F" w:rsidP="003E5A3F">
      <w:pPr>
        <w:tabs>
          <w:tab w:val="right" w:pos="8789"/>
        </w:tabs>
        <w:suppressAutoHyphens/>
        <w:spacing w:before="120" w:after="240" w:line="360" w:lineRule="exact"/>
        <w:rPr>
          <w:rFonts w:ascii="Arial" w:hAnsi="Arial" w:cs="Arial"/>
          <w:iCs/>
          <w:sz w:val="22"/>
          <w:szCs w:val="22"/>
          <w:lang w:val="en-GB"/>
        </w:rPr>
      </w:pPr>
      <w:r w:rsidRPr="003E5A3F">
        <w:rPr>
          <w:rFonts w:ascii="Arial" w:hAnsi="Arial" w:cs="Arial"/>
          <w:i/>
          <w:sz w:val="22"/>
          <w:szCs w:val="22"/>
          <w:lang w:val="en-GB"/>
        </w:rPr>
        <w:t>Wiesbaden, March 2023 –</w:t>
      </w:r>
      <w:r w:rsidRPr="003E5A3F">
        <w:rPr>
          <w:rFonts w:ascii="Arial" w:hAnsi="Arial" w:cs="Arial"/>
          <w:iCs/>
          <w:sz w:val="22"/>
          <w:szCs w:val="22"/>
          <w:lang w:val="en-GB"/>
        </w:rPr>
        <w:t xml:space="preserve">RIGK GmbH has appointed Boris Emmel as authorised signatory with effect from 24 January 2023. In this role, he will be supporting the two Managing Directors – Markus Dambeck (Chairman), and Jan Bauer. As part of this role, </w:t>
      </w:r>
      <w:r w:rsidR="00741484">
        <w:rPr>
          <w:rFonts w:ascii="Arial" w:hAnsi="Arial" w:cs="Arial"/>
          <w:iCs/>
          <w:sz w:val="22"/>
          <w:szCs w:val="22"/>
          <w:lang w:val="en-GB"/>
        </w:rPr>
        <w:t>Emmel</w:t>
      </w:r>
      <w:r>
        <w:rPr>
          <w:rFonts w:ascii="Arial" w:hAnsi="Arial" w:cs="Arial"/>
          <w:iCs/>
          <w:sz w:val="22"/>
          <w:szCs w:val="22"/>
          <w:lang w:val="en-GB"/>
        </w:rPr>
        <w:t xml:space="preserve"> </w:t>
      </w:r>
      <w:r w:rsidRPr="003E5A3F">
        <w:rPr>
          <w:rFonts w:ascii="Arial" w:hAnsi="Arial" w:cs="Arial"/>
          <w:iCs/>
          <w:sz w:val="22"/>
          <w:szCs w:val="22"/>
          <w:lang w:val="en-GB"/>
        </w:rPr>
        <w:t>will be involved in the day-to-day business as well as in the development and implementation of forward-looking measures related to RIGK’s services as the initiator and operator of systems for the efficient and sustainable recycling of packaging and plastics from industry, commerce and agriculture.</w:t>
      </w:r>
    </w:p>
    <w:p w14:paraId="153CF6AF" w14:textId="5307EB71" w:rsidR="003E5A3F" w:rsidRPr="003E5A3F" w:rsidRDefault="003E5A3F" w:rsidP="003E5A3F">
      <w:pPr>
        <w:tabs>
          <w:tab w:val="right" w:pos="8789"/>
        </w:tabs>
        <w:suppressAutoHyphens/>
        <w:spacing w:before="120" w:after="240" w:line="360" w:lineRule="exact"/>
        <w:rPr>
          <w:rFonts w:ascii="Arial" w:hAnsi="Arial" w:cs="Arial"/>
          <w:iCs/>
          <w:sz w:val="22"/>
          <w:szCs w:val="22"/>
          <w:lang w:val="en-GB"/>
        </w:rPr>
      </w:pPr>
      <w:r w:rsidRPr="003E5A3F">
        <w:rPr>
          <w:rFonts w:ascii="Arial" w:hAnsi="Arial" w:cs="Arial"/>
          <w:iCs/>
          <w:sz w:val="22"/>
          <w:szCs w:val="22"/>
          <w:lang w:val="en-GB"/>
        </w:rPr>
        <w:t xml:space="preserve">Emmel, who is a business economist, joined the RIGK team in 2006, starting out as a student assistant in Controlling. He then took on various managerial roles – for example as manager of the BEIZE-SYSTEM – and he was also involved in the administration of trademark use. </w:t>
      </w:r>
      <w:proofErr w:type="spellStart"/>
      <w:r w:rsidRPr="003E5A3F">
        <w:rPr>
          <w:rFonts w:ascii="Arial" w:hAnsi="Arial" w:cs="Arial"/>
          <w:iCs/>
          <w:sz w:val="22"/>
          <w:szCs w:val="22"/>
        </w:rPr>
        <w:t>Since</w:t>
      </w:r>
      <w:proofErr w:type="spellEnd"/>
      <w:r w:rsidRPr="003E5A3F">
        <w:rPr>
          <w:rFonts w:ascii="Arial" w:hAnsi="Arial" w:cs="Arial"/>
          <w:iCs/>
          <w:sz w:val="22"/>
          <w:szCs w:val="22"/>
        </w:rPr>
        <w:t xml:space="preserve"> 2014, </w:t>
      </w:r>
      <w:r w:rsidR="00741484">
        <w:rPr>
          <w:rFonts w:ascii="Arial" w:hAnsi="Arial" w:cs="Arial"/>
          <w:iCs/>
          <w:sz w:val="22"/>
          <w:szCs w:val="22"/>
        </w:rPr>
        <w:t>Boris Emmel</w:t>
      </w:r>
      <w:r w:rsidRPr="003E5A3F">
        <w:rPr>
          <w:rFonts w:ascii="Arial" w:hAnsi="Arial" w:cs="Arial"/>
          <w:iCs/>
          <w:sz w:val="22"/>
          <w:szCs w:val="22"/>
        </w:rPr>
        <w:t xml:space="preserve"> </w:t>
      </w:r>
      <w:proofErr w:type="spellStart"/>
      <w:r w:rsidRPr="003E5A3F">
        <w:rPr>
          <w:rFonts w:ascii="Arial" w:hAnsi="Arial" w:cs="Arial"/>
          <w:iCs/>
          <w:sz w:val="22"/>
          <w:szCs w:val="22"/>
        </w:rPr>
        <w:t>has</w:t>
      </w:r>
      <w:proofErr w:type="spellEnd"/>
      <w:r w:rsidRPr="003E5A3F">
        <w:rPr>
          <w:rFonts w:ascii="Arial" w:hAnsi="Arial" w:cs="Arial"/>
          <w:iCs/>
          <w:sz w:val="22"/>
          <w:szCs w:val="22"/>
        </w:rPr>
        <w:t xml:space="preserve"> </w:t>
      </w:r>
      <w:proofErr w:type="spellStart"/>
      <w:r w:rsidRPr="003E5A3F">
        <w:rPr>
          <w:rFonts w:ascii="Arial" w:hAnsi="Arial" w:cs="Arial"/>
          <w:iCs/>
          <w:sz w:val="22"/>
          <w:szCs w:val="22"/>
        </w:rPr>
        <w:t>been</w:t>
      </w:r>
      <w:proofErr w:type="spellEnd"/>
      <w:r w:rsidRPr="003E5A3F">
        <w:rPr>
          <w:rFonts w:ascii="Arial" w:hAnsi="Arial" w:cs="Arial"/>
          <w:iCs/>
          <w:sz w:val="22"/>
          <w:szCs w:val="22"/>
        </w:rPr>
        <w:t xml:space="preserve"> System Manager </w:t>
      </w:r>
      <w:proofErr w:type="spellStart"/>
      <w:r w:rsidRPr="003E5A3F">
        <w:rPr>
          <w:rFonts w:ascii="Arial" w:hAnsi="Arial" w:cs="Arial"/>
          <w:iCs/>
          <w:sz w:val="22"/>
          <w:szCs w:val="22"/>
        </w:rPr>
        <w:t>of</w:t>
      </w:r>
      <w:proofErr w:type="spellEnd"/>
      <w:r w:rsidRPr="003E5A3F">
        <w:rPr>
          <w:rFonts w:ascii="Arial" w:hAnsi="Arial" w:cs="Arial"/>
          <w:iCs/>
          <w:sz w:val="22"/>
          <w:szCs w:val="22"/>
        </w:rPr>
        <w:t xml:space="preserve"> </w:t>
      </w:r>
      <w:proofErr w:type="spellStart"/>
      <w:r w:rsidRPr="003E5A3F">
        <w:rPr>
          <w:rFonts w:ascii="Arial" w:hAnsi="Arial" w:cs="Arial"/>
          <w:iCs/>
          <w:sz w:val="22"/>
          <w:szCs w:val="22"/>
        </w:rPr>
        <w:t>the</w:t>
      </w:r>
      <w:proofErr w:type="spellEnd"/>
      <w:r w:rsidRPr="003E5A3F">
        <w:rPr>
          <w:rFonts w:ascii="Arial" w:hAnsi="Arial" w:cs="Arial"/>
          <w:iCs/>
          <w:sz w:val="22"/>
          <w:szCs w:val="22"/>
        </w:rPr>
        <w:t xml:space="preserve"> IK initiative ERDE (Erntekunststoffe </w:t>
      </w:r>
      <w:r w:rsidRPr="003E5A3F">
        <w:rPr>
          <w:rFonts w:ascii="Arial" w:hAnsi="Arial" w:cs="Arial"/>
          <w:iCs/>
          <w:sz w:val="22"/>
          <w:szCs w:val="22"/>
        </w:rPr>
        <w:lastRenderedPageBreak/>
        <w:t xml:space="preserve">Recycling Deutschland). </w:t>
      </w:r>
      <w:r w:rsidRPr="003E5A3F">
        <w:rPr>
          <w:rFonts w:ascii="Arial" w:hAnsi="Arial" w:cs="Arial"/>
          <w:iCs/>
          <w:sz w:val="22"/>
          <w:szCs w:val="22"/>
          <w:lang w:val="en-GB"/>
        </w:rPr>
        <w:t xml:space="preserve">In this capacity, </w:t>
      </w:r>
      <w:r w:rsidR="00741484">
        <w:rPr>
          <w:rFonts w:ascii="Arial" w:hAnsi="Arial" w:cs="Arial"/>
          <w:iCs/>
          <w:sz w:val="22"/>
          <w:szCs w:val="22"/>
          <w:lang w:val="en-GB"/>
        </w:rPr>
        <w:t>he</w:t>
      </w:r>
      <w:r w:rsidRPr="003E5A3F">
        <w:rPr>
          <w:rFonts w:ascii="Arial" w:hAnsi="Arial" w:cs="Arial"/>
          <w:iCs/>
          <w:sz w:val="22"/>
          <w:szCs w:val="22"/>
          <w:lang w:val="en-GB"/>
        </w:rPr>
        <w:t xml:space="preserve"> has successfully contributed to the achievement of the objectives from the voluntary commitment, to the incorporation of additional agricultural plastics into the initiative and to the expansion of collection activities to Switzerland. Since 2018, he has also been a member of the advisory board of </w:t>
      </w:r>
      <w:proofErr w:type="spellStart"/>
      <w:r w:rsidRPr="003E5A3F">
        <w:rPr>
          <w:rFonts w:ascii="Arial" w:hAnsi="Arial" w:cs="Arial"/>
          <w:iCs/>
          <w:sz w:val="22"/>
          <w:szCs w:val="22"/>
          <w:lang w:val="en-GB"/>
        </w:rPr>
        <w:t>plastship</w:t>
      </w:r>
      <w:proofErr w:type="spellEnd"/>
      <w:r w:rsidRPr="003E5A3F">
        <w:rPr>
          <w:rFonts w:ascii="Arial" w:hAnsi="Arial" w:cs="Arial"/>
          <w:iCs/>
          <w:sz w:val="22"/>
          <w:szCs w:val="22"/>
          <w:lang w:val="en-GB"/>
        </w:rPr>
        <w:t xml:space="preserve"> GmbH, which is an industry network for recycled plastics and plastics recycling and a subsidiary of RIGK.</w:t>
      </w:r>
    </w:p>
    <w:p w14:paraId="606F96C8" w14:textId="5ED04235" w:rsidR="00DB48C0" w:rsidRPr="003E5A3F" w:rsidRDefault="003E5A3F" w:rsidP="003E5A3F">
      <w:pPr>
        <w:tabs>
          <w:tab w:val="right" w:pos="8789"/>
        </w:tabs>
        <w:suppressAutoHyphens/>
        <w:spacing w:before="120" w:after="240" w:line="360" w:lineRule="exact"/>
        <w:rPr>
          <w:rFonts w:ascii="Arial" w:hAnsi="Arial" w:cs="Arial"/>
          <w:iCs/>
          <w:sz w:val="22"/>
          <w:szCs w:val="22"/>
          <w:lang w:val="en-GB"/>
        </w:rPr>
      </w:pPr>
      <w:r w:rsidRPr="003E5A3F">
        <w:rPr>
          <w:rFonts w:ascii="Arial" w:hAnsi="Arial" w:cs="Arial"/>
          <w:iCs/>
          <w:sz w:val="22"/>
          <w:szCs w:val="22"/>
          <w:lang w:val="en-GB"/>
        </w:rPr>
        <w:t>“Beyond the successes already achieved, new legal requirements are putting even more focus on the circular economy and plastics recycling throughout Europe”, says Emmel. “As demand for RIGK’s industry expertise continues to grow and the team continues to expand, I look forward to further supporting the important contribution RIGK is making to a sustainable future.”</w:t>
      </w:r>
    </w:p>
    <w:p w14:paraId="0365151B" w14:textId="77777777" w:rsidR="0082331E" w:rsidRPr="003E5A3F" w:rsidRDefault="0082331E" w:rsidP="00BA7B5D">
      <w:pPr>
        <w:tabs>
          <w:tab w:val="right" w:pos="8789"/>
        </w:tabs>
        <w:suppressAutoHyphens/>
        <w:spacing w:before="120" w:after="240" w:line="360" w:lineRule="exact"/>
        <w:rPr>
          <w:rFonts w:ascii="Arial" w:hAnsi="Arial" w:cs="Arial"/>
          <w:sz w:val="22"/>
          <w:szCs w:val="22"/>
          <w:lang w:val="en-GB"/>
        </w:rPr>
      </w:pPr>
    </w:p>
    <w:tbl>
      <w:tblPr>
        <w:tblW w:w="0" w:type="auto"/>
        <w:tblLook w:val="04A0" w:firstRow="1" w:lastRow="0" w:firstColumn="1" w:lastColumn="0" w:noHBand="0" w:noVBand="1"/>
      </w:tblPr>
      <w:tblGrid>
        <w:gridCol w:w="4361"/>
        <w:gridCol w:w="4678"/>
      </w:tblGrid>
      <w:tr w:rsidR="00BB5C31" w:rsidRPr="00BB5C31" w14:paraId="7F886374" w14:textId="77777777" w:rsidTr="007374E9">
        <w:tc>
          <w:tcPr>
            <w:tcW w:w="4361" w:type="dxa"/>
            <w:shd w:val="clear" w:color="auto" w:fill="auto"/>
          </w:tcPr>
          <w:p w14:paraId="7A4E6C3E" w14:textId="6838C692" w:rsidR="00FE1CA8" w:rsidRPr="00BB5C31" w:rsidRDefault="003E5A3F" w:rsidP="007374E9">
            <w:pPr>
              <w:tabs>
                <w:tab w:val="left" w:pos="7020"/>
                <w:tab w:val="right" w:pos="8789"/>
              </w:tabs>
              <w:suppressAutoHyphens/>
              <w:ind w:right="34"/>
              <w:rPr>
                <w:rFonts w:ascii="Arial" w:hAnsi="Arial" w:cs="Arial"/>
                <w:sz w:val="22"/>
                <w:szCs w:val="22"/>
                <w:u w:val="single"/>
                <w:lang w:eastAsia="en-US"/>
              </w:rPr>
            </w:pPr>
            <w:r>
              <w:rPr>
                <w:rFonts w:ascii="Arial" w:hAnsi="Arial" w:cs="Arial"/>
                <w:sz w:val="22"/>
                <w:szCs w:val="22"/>
                <w:u w:val="single"/>
                <w:lang w:eastAsia="en-US"/>
              </w:rPr>
              <w:t>Further</w:t>
            </w:r>
            <w:r w:rsidR="00FE1CA8" w:rsidRPr="00BB5C31">
              <w:rPr>
                <w:rFonts w:ascii="Arial" w:hAnsi="Arial" w:cs="Arial"/>
                <w:sz w:val="22"/>
                <w:szCs w:val="22"/>
                <w:u w:val="single"/>
                <w:lang w:eastAsia="en-US"/>
              </w:rPr>
              <w:t xml:space="preserve"> </w:t>
            </w:r>
            <w:proofErr w:type="spellStart"/>
            <w:r>
              <w:rPr>
                <w:rFonts w:ascii="Arial" w:hAnsi="Arial" w:cs="Arial"/>
                <w:sz w:val="22"/>
                <w:szCs w:val="22"/>
                <w:u w:val="single"/>
                <w:lang w:eastAsia="en-US"/>
              </w:rPr>
              <w:t>i</w:t>
            </w:r>
            <w:r w:rsidR="00FE1CA8" w:rsidRPr="00BB5C31">
              <w:rPr>
                <w:rFonts w:ascii="Arial" w:hAnsi="Arial" w:cs="Arial"/>
                <w:sz w:val="22"/>
                <w:szCs w:val="22"/>
                <w:u w:val="single"/>
                <w:lang w:eastAsia="en-US"/>
              </w:rPr>
              <w:t>nformationen</w:t>
            </w:r>
            <w:proofErr w:type="spellEnd"/>
            <w:r w:rsidR="00FE1CA8" w:rsidRPr="00BB5C31">
              <w:rPr>
                <w:rFonts w:ascii="Arial" w:hAnsi="Arial" w:cs="Arial"/>
                <w:sz w:val="22"/>
                <w:szCs w:val="22"/>
                <w:u w:val="single"/>
                <w:lang w:eastAsia="en-US"/>
              </w:rPr>
              <w:t>:</w:t>
            </w:r>
          </w:p>
          <w:p w14:paraId="2D9B8168" w14:textId="77777777" w:rsidR="00FE1CA8" w:rsidRPr="00BB5C31" w:rsidRDefault="00FE1CA8" w:rsidP="00BB5C31">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RIGK GmbH</w:t>
            </w:r>
          </w:p>
          <w:p w14:paraId="41C0486D" w14:textId="1A5C66DE" w:rsidR="00FE1CA8" w:rsidRPr="00BB5C31" w:rsidRDefault="00BB5C31" w:rsidP="00BB5C31">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Claudia Hoese</w:t>
            </w:r>
          </w:p>
          <w:p w14:paraId="6ACAC412" w14:textId="77777777" w:rsidR="00BB5C31" w:rsidRDefault="00FE1CA8" w:rsidP="00BB5C31">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Friedrichstr. 6</w:t>
            </w:r>
          </w:p>
          <w:p w14:paraId="149BEED7" w14:textId="7FD0D56E" w:rsidR="00FE1CA8" w:rsidRPr="00BB5C31" w:rsidRDefault="00FE1CA8" w:rsidP="00BB5C31">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D-65185 Wiesbaden</w:t>
            </w:r>
          </w:p>
          <w:p w14:paraId="0A00B172" w14:textId="2B781124" w:rsidR="00FE1CA8" w:rsidRDefault="003E5A3F" w:rsidP="00741484">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Phone</w:t>
            </w:r>
            <w:r w:rsidR="00FE1CA8" w:rsidRPr="00BB5C31">
              <w:rPr>
                <w:rFonts w:ascii="Arial" w:hAnsi="Arial" w:cs="Arial"/>
                <w:sz w:val="22"/>
                <w:szCs w:val="22"/>
                <w:lang w:eastAsia="en-US"/>
              </w:rPr>
              <w:t>: +49 (0) 6 11/ 30 86 00-</w:t>
            </w:r>
            <w:r w:rsidR="00355C76" w:rsidRPr="00BB5C31">
              <w:rPr>
                <w:rFonts w:ascii="Arial" w:hAnsi="Arial" w:cs="Arial"/>
                <w:sz w:val="22"/>
                <w:szCs w:val="22"/>
                <w:lang w:eastAsia="en-US"/>
              </w:rPr>
              <w:t>20</w:t>
            </w:r>
            <w:r w:rsidR="00741484">
              <w:rPr>
                <w:rFonts w:ascii="Arial" w:hAnsi="Arial" w:cs="Arial"/>
                <w:sz w:val="22"/>
                <w:szCs w:val="22"/>
                <w:lang w:eastAsia="en-US"/>
              </w:rPr>
              <w:br/>
            </w:r>
            <w:r w:rsidR="00BB5C31">
              <w:rPr>
                <w:rFonts w:ascii="Arial" w:hAnsi="Arial" w:cs="Arial"/>
                <w:sz w:val="22"/>
                <w:szCs w:val="22"/>
                <w:lang w:eastAsia="en-US"/>
              </w:rPr>
              <w:t>hoese</w:t>
            </w:r>
            <w:r w:rsidR="00FE1CA8" w:rsidRPr="00BB5C31">
              <w:rPr>
                <w:rFonts w:ascii="Arial" w:hAnsi="Arial" w:cs="Arial"/>
                <w:sz w:val="22"/>
                <w:szCs w:val="22"/>
                <w:lang w:eastAsia="en-US"/>
              </w:rPr>
              <w:t xml:space="preserve">@rigk.de; </w:t>
            </w:r>
            <w:hyperlink r:id="rId9" w:history="1">
              <w:r w:rsidR="00741484" w:rsidRPr="006A6EB8">
                <w:rPr>
                  <w:rStyle w:val="Hyperlink"/>
                  <w:rFonts w:ascii="Arial" w:hAnsi="Arial" w:cs="Arial"/>
                  <w:sz w:val="22"/>
                  <w:szCs w:val="22"/>
                  <w:lang w:eastAsia="en-US"/>
                </w:rPr>
                <w:t>www.rigk.de/en/</w:t>
              </w:r>
            </w:hyperlink>
          </w:p>
          <w:p w14:paraId="0557B8D9" w14:textId="7C6356AA" w:rsidR="00741484" w:rsidRPr="00BB5C31" w:rsidRDefault="00741484" w:rsidP="00741484">
            <w:pPr>
              <w:tabs>
                <w:tab w:val="left" w:pos="7020"/>
                <w:tab w:val="right" w:pos="8789"/>
              </w:tabs>
              <w:suppressAutoHyphens/>
              <w:rPr>
                <w:rFonts w:ascii="Arial" w:hAnsi="Arial" w:cs="Arial"/>
                <w:sz w:val="22"/>
                <w:szCs w:val="22"/>
                <w:u w:val="single"/>
                <w:lang w:eastAsia="en-US"/>
              </w:rPr>
            </w:pPr>
          </w:p>
        </w:tc>
        <w:tc>
          <w:tcPr>
            <w:tcW w:w="4678" w:type="dxa"/>
            <w:shd w:val="clear" w:color="auto" w:fill="auto"/>
          </w:tcPr>
          <w:p w14:paraId="115B0572" w14:textId="300F1D2F" w:rsidR="00FE1CA8" w:rsidRPr="00BB5C31" w:rsidRDefault="00741484" w:rsidP="007374E9">
            <w:pPr>
              <w:tabs>
                <w:tab w:val="left" w:pos="7020"/>
                <w:tab w:val="right" w:pos="8789"/>
              </w:tabs>
              <w:suppressAutoHyphens/>
              <w:rPr>
                <w:rFonts w:ascii="Arial" w:hAnsi="Arial" w:cs="Arial"/>
                <w:sz w:val="22"/>
                <w:szCs w:val="22"/>
                <w:u w:val="single"/>
                <w:lang w:eastAsia="en-US"/>
              </w:rPr>
            </w:pPr>
            <w:r w:rsidRPr="00741484">
              <w:rPr>
                <w:rFonts w:ascii="Arial" w:hAnsi="Arial" w:cs="Arial"/>
                <w:sz w:val="22"/>
                <w:szCs w:val="22"/>
                <w:u w:val="single"/>
                <w:lang w:eastAsia="en-US"/>
              </w:rPr>
              <w:t xml:space="preserve">Editorial </w:t>
            </w:r>
            <w:proofErr w:type="spellStart"/>
            <w:r w:rsidRPr="00741484">
              <w:rPr>
                <w:rFonts w:ascii="Arial" w:hAnsi="Arial" w:cs="Arial"/>
                <w:sz w:val="22"/>
                <w:szCs w:val="22"/>
                <w:u w:val="single"/>
                <w:lang w:eastAsia="en-US"/>
              </w:rPr>
              <w:t>contact</w:t>
            </w:r>
            <w:proofErr w:type="spellEnd"/>
            <w:r w:rsidRPr="00741484">
              <w:rPr>
                <w:rFonts w:ascii="Arial" w:hAnsi="Arial" w:cs="Arial"/>
                <w:sz w:val="22"/>
                <w:szCs w:val="22"/>
                <w:u w:val="single"/>
                <w:lang w:eastAsia="en-US"/>
              </w:rPr>
              <w:t xml:space="preserve">, </w:t>
            </w:r>
            <w:proofErr w:type="spellStart"/>
            <w:r w:rsidRPr="00741484">
              <w:rPr>
                <w:rFonts w:ascii="Arial" w:hAnsi="Arial" w:cs="Arial"/>
                <w:sz w:val="22"/>
                <w:szCs w:val="22"/>
                <w:u w:val="single"/>
                <w:lang w:eastAsia="en-US"/>
              </w:rPr>
              <w:t>specimen</w:t>
            </w:r>
            <w:proofErr w:type="spellEnd"/>
            <w:r w:rsidRPr="00741484">
              <w:rPr>
                <w:rFonts w:ascii="Arial" w:hAnsi="Arial" w:cs="Arial"/>
                <w:sz w:val="22"/>
                <w:szCs w:val="22"/>
                <w:u w:val="single"/>
                <w:lang w:eastAsia="en-US"/>
              </w:rPr>
              <w:t xml:space="preserve"> copies</w:t>
            </w:r>
            <w:r w:rsidR="00FE1CA8" w:rsidRPr="00BB5C31">
              <w:rPr>
                <w:rFonts w:ascii="Arial" w:hAnsi="Arial" w:cs="Arial"/>
                <w:sz w:val="22"/>
                <w:szCs w:val="22"/>
                <w:u w:val="single"/>
                <w:lang w:eastAsia="en-US"/>
              </w:rPr>
              <w:t>:</w:t>
            </w:r>
          </w:p>
          <w:p w14:paraId="6BECAB1F" w14:textId="77777777" w:rsidR="00FE1CA8" w:rsidRPr="00BB5C31" w:rsidRDefault="00FE1CA8" w:rsidP="007374E9">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Konsens PR GmbH &amp; Co. KG</w:t>
            </w:r>
          </w:p>
          <w:p w14:paraId="716DB3C1" w14:textId="77777777" w:rsidR="00FE1CA8" w:rsidRPr="00BB5C31" w:rsidRDefault="00FE1CA8" w:rsidP="007374E9">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Dr.</w:t>
            </w:r>
            <w:r w:rsidR="00A4238F" w:rsidRPr="00BB5C31">
              <w:rPr>
                <w:rFonts w:ascii="Arial" w:hAnsi="Arial" w:cs="Arial"/>
                <w:sz w:val="22"/>
                <w:szCs w:val="22"/>
                <w:lang w:eastAsia="en-US"/>
              </w:rPr>
              <w:t>-Ing.</w:t>
            </w:r>
            <w:r w:rsidRPr="00BB5C31">
              <w:rPr>
                <w:rFonts w:ascii="Arial" w:hAnsi="Arial" w:cs="Arial"/>
                <w:sz w:val="22"/>
                <w:szCs w:val="22"/>
                <w:lang w:eastAsia="en-US"/>
              </w:rPr>
              <w:t xml:space="preserve"> Jörg Wolters</w:t>
            </w:r>
            <w:r w:rsidRPr="00BB5C31">
              <w:rPr>
                <w:rFonts w:ascii="Arial" w:hAnsi="Arial" w:cs="Arial"/>
                <w:sz w:val="22"/>
                <w:szCs w:val="22"/>
                <w:lang w:eastAsia="en-US"/>
              </w:rPr>
              <w:br/>
            </w:r>
            <w:r w:rsidR="00A4238F" w:rsidRPr="00BB5C31">
              <w:rPr>
                <w:rFonts w:ascii="Arial" w:hAnsi="Arial" w:cs="Arial"/>
                <w:sz w:val="22"/>
                <w:szCs w:val="22"/>
                <w:lang w:eastAsia="en-US"/>
              </w:rPr>
              <w:t>Im Kühlen Grund 10</w:t>
            </w:r>
          </w:p>
          <w:p w14:paraId="1895D7BF" w14:textId="77777777" w:rsidR="00FE1CA8" w:rsidRPr="00BB5C31" w:rsidRDefault="00FE1CA8" w:rsidP="007374E9">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D-64823 Groß-Umstadt</w:t>
            </w:r>
          </w:p>
          <w:p w14:paraId="47826BC4" w14:textId="7F9E4C71" w:rsidR="00FE1CA8" w:rsidRPr="00BB5C31" w:rsidRDefault="003E5A3F" w:rsidP="007374E9">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Phone</w:t>
            </w:r>
            <w:r w:rsidR="00FE1CA8" w:rsidRPr="00BB5C31">
              <w:rPr>
                <w:rFonts w:ascii="Arial" w:hAnsi="Arial" w:cs="Arial"/>
                <w:sz w:val="22"/>
                <w:szCs w:val="22"/>
                <w:lang w:eastAsia="en-US"/>
              </w:rPr>
              <w:t>: +49 (0) 60 78/93 63-0, Fax: -20</w:t>
            </w:r>
          </w:p>
          <w:p w14:paraId="716D0C93" w14:textId="77777777" w:rsidR="00FE1CA8" w:rsidRPr="00BB5C31" w:rsidRDefault="00741484" w:rsidP="007374E9">
            <w:pPr>
              <w:tabs>
                <w:tab w:val="left" w:pos="7020"/>
                <w:tab w:val="right" w:pos="8789"/>
              </w:tabs>
              <w:suppressAutoHyphens/>
              <w:rPr>
                <w:rFonts w:ascii="Arial" w:hAnsi="Arial" w:cs="Arial"/>
                <w:sz w:val="22"/>
                <w:szCs w:val="22"/>
                <w:u w:val="single"/>
                <w:lang w:eastAsia="en-US"/>
              </w:rPr>
            </w:pPr>
            <w:hyperlink r:id="rId10" w:history="1">
              <w:r w:rsidR="00FE1CA8" w:rsidRPr="00BB5C31">
                <w:rPr>
                  <w:rStyle w:val="Hyperlink"/>
                  <w:rFonts w:ascii="Arial" w:hAnsi="Arial" w:cs="Arial"/>
                  <w:color w:val="auto"/>
                  <w:sz w:val="22"/>
                  <w:szCs w:val="22"/>
                  <w:lang w:eastAsia="en-US"/>
                </w:rPr>
                <w:t>mail@konsens.de</w:t>
              </w:r>
            </w:hyperlink>
            <w:r w:rsidR="00FE1CA8" w:rsidRPr="00BB5C31">
              <w:rPr>
                <w:rFonts w:ascii="Arial" w:hAnsi="Arial" w:cs="Arial"/>
                <w:sz w:val="22"/>
                <w:szCs w:val="22"/>
                <w:lang w:eastAsia="en-US"/>
              </w:rPr>
              <w:t>; www.konsens.de</w:t>
            </w:r>
          </w:p>
        </w:tc>
      </w:tr>
    </w:tbl>
    <w:p w14:paraId="2E5C4351" w14:textId="5B6FE790" w:rsidR="00841FC9" w:rsidRPr="00741484" w:rsidRDefault="00741484" w:rsidP="00741484">
      <w:pPr>
        <w:shd w:val="clear" w:color="auto" w:fill="DDF3FF"/>
        <w:tabs>
          <w:tab w:val="left" w:pos="7020"/>
          <w:tab w:val="right" w:pos="8789"/>
        </w:tabs>
        <w:suppressAutoHyphens/>
        <w:spacing w:before="360"/>
        <w:ind w:right="567"/>
        <w:jc w:val="center"/>
        <w:rPr>
          <w:rFonts w:ascii="Arial" w:hAnsi="Arial" w:cs="Arial"/>
          <w:color w:val="000000"/>
          <w:szCs w:val="20"/>
          <w:lang w:val="en-GB" w:eastAsia="en-US"/>
        </w:rPr>
      </w:pPr>
      <w:r w:rsidRPr="00741484">
        <w:rPr>
          <w:rFonts w:ascii="Arial" w:hAnsi="Arial" w:cs="Arial"/>
          <w:color w:val="000000"/>
          <w:szCs w:val="20"/>
          <w:lang w:val="en-GB" w:eastAsia="en-US"/>
        </w:rPr>
        <w:t>You can find this press release as a doc file as well as the pictures in printable resolution for download at www.rigk.de/wissenswert/presse</w:t>
      </w:r>
    </w:p>
    <w:sectPr w:rsidR="00841FC9" w:rsidRPr="00741484" w:rsidSect="00270C5C">
      <w:headerReference w:type="default" r:id="rId11"/>
      <w:footerReference w:type="even" r:id="rId12"/>
      <w:footerReference w:type="default" r:id="rId13"/>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F45F" w14:textId="77777777" w:rsidR="00633D2E" w:rsidRDefault="00633D2E">
      <w:r>
        <w:separator/>
      </w:r>
    </w:p>
  </w:endnote>
  <w:endnote w:type="continuationSeparator" w:id="0">
    <w:p w14:paraId="41AB77A5" w14:textId="77777777" w:rsidR="00633D2E" w:rsidRDefault="00633D2E">
      <w:r>
        <w:continuationSeparator/>
      </w:r>
    </w:p>
  </w:endnote>
  <w:endnote w:type="continuationNotice" w:id="1">
    <w:p w14:paraId="7CFBCADB" w14:textId="77777777" w:rsidR="00633D2E" w:rsidRDefault="0063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DB48C0" w:rsidRDefault="00DB48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DB48C0" w:rsidRDefault="00DB48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77777777" w:rsidR="00DB48C0" w:rsidRDefault="00DB48C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DB48C0" w:rsidRDefault="00DB48C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6949" w14:textId="77777777" w:rsidR="00633D2E" w:rsidRDefault="00633D2E">
      <w:r>
        <w:separator/>
      </w:r>
    </w:p>
  </w:footnote>
  <w:footnote w:type="continuationSeparator" w:id="0">
    <w:p w14:paraId="5555AA37" w14:textId="77777777" w:rsidR="00633D2E" w:rsidRDefault="00633D2E">
      <w:r>
        <w:continuationSeparator/>
      </w:r>
    </w:p>
  </w:footnote>
  <w:footnote w:type="continuationNotice" w:id="1">
    <w:p w14:paraId="26AB2E7B" w14:textId="77777777" w:rsidR="00633D2E" w:rsidRDefault="00633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292" w14:textId="1212DA7D" w:rsidR="00DB48C0" w:rsidRPr="00E05936" w:rsidRDefault="00E05936" w:rsidP="00E05936">
    <w:pPr>
      <w:pStyle w:val="Kopfzeile"/>
      <w:jc w:val="right"/>
    </w:pPr>
    <w:r>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F26E2"/>
    <w:rsid w:val="001F367E"/>
    <w:rsid w:val="00201576"/>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769C"/>
    <w:rsid w:val="0036787F"/>
    <w:rsid w:val="0037104A"/>
    <w:rsid w:val="003758F5"/>
    <w:rsid w:val="00380D65"/>
    <w:rsid w:val="00380D98"/>
    <w:rsid w:val="00381DB6"/>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A3F"/>
    <w:rsid w:val="003E5C8F"/>
    <w:rsid w:val="003F323E"/>
    <w:rsid w:val="003F6915"/>
    <w:rsid w:val="003F71C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3F49"/>
    <w:rsid w:val="00497504"/>
    <w:rsid w:val="004A062F"/>
    <w:rsid w:val="004A2708"/>
    <w:rsid w:val="004A2ABB"/>
    <w:rsid w:val="004A6C57"/>
    <w:rsid w:val="004B5D42"/>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C0B"/>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6E08"/>
    <w:rsid w:val="00627967"/>
    <w:rsid w:val="00632116"/>
    <w:rsid w:val="00633D2E"/>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1484"/>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23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782D"/>
    <w:rsid w:val="007E1D27"/>
    <w:rsid w:val="007E37A7"/>
    <w:rsid w:val="007E61E3"/>
    <w:rsid w:val="007F337E"/>
    <w:rsid w:val="007F5736"/>
    <w:rsid w:val="007F5AE1"/>
    <w:rsid w:val="00804B0A"/>
    <w:rsid w:val="00804DF2"/>
    <w:rsid w:val="00807CA0"/>
    <w:rsid w:val="00807EA0"/>
    <w:rsid w:val="00811699"/>
    <w:rsid w:val="0081264F"/>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579CD"/>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693E"/>
    <w:rsid w:val="00A2799C"/>
    <w:rsid w:val="00A304E2"/>
    <w:rsid w:val="00A30AEF"/>
    <w:rsid w:val="00A31182"/>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012D4"/>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25FC"/>
    <w:rsid w:val="00E2291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72D5A"/>
    <w:rsid w:val="00E8259F"/>
    <w:rsid w:val="00E82E72"/>
    <w:rsid w:val="00E851F5"/>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74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konsens.de" TargetMode="External"/><Relationship Id="rId4" Type="http://schemas.openxmlformats.org/officeDocument/2006/relationships/settings" Target="settings.xml"/><Relationship Id="rId9" Type="http://schemas.openxmlformats.org/officeDocument/2006/relationships/hyperlink" Target="http://www.rigk.de/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2086</Characters>
  <Application>Microsoft Office Word</Application>
  <DocSecurity>0</DocSecurity>
  <Lines>17</Lines>
  <Paragraphs>4</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2442</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2020-11-23T09:29:00Z</cp:lastPrinted>
  <dcterms:created xsi:type="dcterms:W3CDTF">2023-04-24T12:04:00Z</dcterms:created>
  <dcterms:modified xsi:type="dcterms:W3CDTF">2023-04-24T12:04:00Z</dcterms:modified>
</cp:coreProperties>
</file>